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EF" w:rsidRDefault="00F647EF" w:rsidP="00F647EF">
      <w:pPr>
        <w:adjustRightInd w:val="0"/>
        <w:snapToGrid w:val="0"/>
        <w:spacing w:beforeLines="50" w:before="156" w:afterLines="50" w:after="156" w:line="360" w:lineRule="auto"/>
        <w:rPr>
          <w:rFonts w:ascii="宋体" w:hAnsi="宋体"/>
          <w:sz w:val="24"/>
        </w:rPr>
      </w:pPr>
      <w:r w:rsidRPr="00A878A2">
        <w:rPr>
          <w:rFonts w:ascii="宋体" w:hAnsi="宋体" w:hint="eastAsia"/>
          <w:sz w:val="24"/>
        </w:rPr>
        <w:t>证券代码：</w:t>
      </w:r>
      <w:r>
        <w:rPr>
          <w:rFonts w:ascii="宋体" w:hAnsi="宋体"/>
          <w:sz w:val="24"/>
        </w:rPr>
        <w:t xml:space="preserve">600198         </w:t>
      </w:r>
      <w:r w:rsidRPr="00A878A2">
        <w:rPr>
          <w:rFonts w:ascii="宋体" w:hAnsi="宋体" w:hint="eastAsia"/>
          <w:sz w:val="24"/>
        </w:rPr>
        <w:t xml:space="preserve">证券简称：大唐电信 </w:t>
      </w:r>
      <w:r>
        <w:rPr>
          <w:rFonts w:ascii="宋体" w:hAnsi="宋体" w:hint="eastAsia"/>
          <w:sz w:val="24"/>
        </w:rPr>
        <w:t xml:space="preserve">     </w:t>
      </w:r>
      <w:r w:rsidRPr="00A878A2">
        <w:rPr>
          <w:rFonts w:ascii="宋体" w:hAnsi="宋体" w:hint="eastAsia"/>
          <w:sz w:val="24"/>
        </w:rPr>
        <w:t>公告编号：</w:t>
      </w:r>
      <w:r w:rsidRPr="00DD67F5">
        <w:rPr>
          <w:rFonts w:ascii="宋体" w:hAnsi="宋体"/>
          <w:sz w:val="24"/>
        </w:rPr>
        <w:t>201</w:t>
      </w:r>
      <w:r w:rsidR="00801E18">
        <w:rPr>
          <w:rFonts w:ascii="宋体" w:hAnsi="宋体" w:hint="eastAsia"/>
          <w:sz w:val="24"/>
        </w:rPr>
        <w:t>7</w:t>
      </w:r>
      <w:r w:rsidRPr="009D49FE">
        <w:rPr>
          <w:rFonts w:ascii="宋体" w:hAnsi="宋体" w:hint="eastAsia"/>
          <w:sz w:val="24"/>
        </w:rPr>
        <w:t>-</w:t>
      </w:r>
      <w:r w:rsidR="00C707A1">
        <w:rPr>
          <w:rFonts w:ascii="宋体" w:hAnsi="宋体" w:hint="eastAsia"/>
          <w:sz w:val="24"/>
        </w:rPr>
        <w:t>025</w:t>
      </w:r>
    </w:p>
    <w:p w:rsidR="00F647EF" w:rsidRPr="008606CC" w:rsidRDefault="00F647EF" w:rsidP="00F647EF">
      <w:pPr>
        <w:adjustRightInd w:val="0"/>
        <w:snapToGrid w:val="0"/>
        <w:spacing w:beforeLines="50" w:before="156" w:afterLines="50" w:after="156" w:line="360" w:lineRule="auto"/>
        <w:rPr>
          <w:rFonts w:ascii="宋体" w:hAnsi="宋体"/>
          <w:sz w:val="24"/>
        </w:rPr>
      </w:pPr>
    </w:p>
    <w:p w:rsidR="00F647EF" w:rsidRPr="00E46465" w:rsidRDefault="00F647EF" w:rsidP="00F647EF">
      <w:pPr>
        <w:adjustRightInd w:val="0"/>
        <w:snapToGrid w:val="0"/>
        <w:spacing w:beforeLines="50" w:before="156" w:afterLines="50" w:after="156" w:line="360" w:lineRule="auto"/>
        <w:jc w:val="center"/>
        <w:rPr>
          <w:rFonts w:ascii="黑体" w:eastAsia="黑体" w:hAnsi="黑体"/>
          <w:b/>
          <w:color w:val="FF0000"/>
          <w:sz w:val="36"/>
          <w:szCs w:val="36"/>
        </w:rPr>
      </w:pPr>
      <w:r w:rsidRPr="00E46465">
        <w:rPr>
          <w:rFonts w:ascii="黑体" w:eastAsia="黑体" w:hAnsi="黑体" w:hint="eastAsia"/>
          <w:b/>
          <w:color w:val="FF0000"/>
          <w:sz w:val="36"/>
          <w:szCs w:val="36"/>
        </w:rPr>
        <w:t>大唐电信科技股份有限公司</w:t>
      </w:r>
    </w:p>
    <w:p w:rsidR="00F647EF" w:rsidRPr="00BA6D85" w:rsidRDefault="00F647EF" w:rsidP="00F647EF">
      <w:pPr>
        <w:adjustRightInd w:val="0"/>
        <w:snapToGrid w:val="0"/>
        <w:spacing w:beforeLines="50" w:before="156" w:afterLines="50" w:after="156" w:line="360" w:lineRule="auto"/>
        <w:jc w:val="center"/>
        <w:rPr>
          <w:rFonts w:ascii="黑体" w:eastAsia="黑体" w:hAnsi="黑体"/>
          <w:b/>
          <w:color w:val="FF0000"/>
          <w:sz w:val="36"/>
          <w:szCs w:val="36"/>
        </w:rPr>
      </w:pPr>
      <w:r w:rsidRPr="00E46465">
        <w:rPr>
          <w:rFonts w:ascii="黑体" w:eastAsia="黑体" w:hAnsi="黑体" w:hint="eastAsia"/>
          <w:b/>
          <w:color w:val="FF0000"/>
          <w:sz w:val="36"/>
          <w:szCs w:val="36"/>
        </w:rPr>
        <w:t>第</w:t>
      </w:r>
      <w:r>
        <w:rPr>
          <w:rFonts w:ascii="黑体" w:eastAsia="黑体" w:hAnsi="黑体" w:hint="eastAsia"/>
          <w:b/>
          <w:color w:val="FF0000"/>
          <w:sz w:val="36"/>
          <w:szCs w:val="36"/>
        </w:rPr>
        <w:t>七届董事会第</w:t>
      </w:r>
      <w:r w:rsidR="00B33828">
        <w:rPr>
          <w:rFonts w:ascii="黑体" w:eastAsia="黑体" w:hAnsi="黑体" w:hint="eastAsia"/>
          <w:b/>
          <w:color w:val="FF0000"/>
          <w:sz w:val="36"/>
          <w:szCs w:val="36"/>
        </w:rPr>
        <w:t>十</w:t>
      </w:r>
      <w:r w:rsidR="00CF12E6">
        <w:rPr>
          <w:rFonts w:ascii="黑体" w:eastAsia="黑体" w:hAnsi="黑体" w:hint="eastAsia"/>
          <w:b/>
          <w:color w:val="FF0000"/>
          <w:sz w:val="36"/>
          <w:szCs w:val="36"/>
        </w:rPr>
        <w:t>三</w:t>
      </w:r>
      <w:r w:rsidRPr="00E46465">
        <w:rPr>
          <w:rFonts w:ascii="黑体" w:eastAsia="黑体" w:hAnsi="黑体" w:hint="eastAsia"/>
          <w:b/>
          <w:color w:val="FF0000"/>
          <w:sz w:val="36"/>
          <w:szCs w:val="36"/>
        </w:rPr>
        <w:t>次会议决议公告</w:t>
      </w:r>
    </w:p>
    <w:p w:rsidR="00F647EF" w:rsidRPr="00A878A2" w:rsidRDefault="00F647EF" w:rsidP="00F647EF">
      <w:pPr>
        <w:pBdr>
          <w:top w:val="single" w:sz="4" w:space="1" w:color="auto"/>
          <w:left w:val="single" w:sz="4" w:space="4" w:color="auto"/>
          <w:bottom w:val="single" w:sz="4" w:space="1" w:color="auto"/>
          <w:right w:val="single" w:sz="4" w:space="4" w:color="auto"/>
        </w:pBdr>
        <w:adjustRightInd w:val="0"/>
        <w:snapToGrid w:val="0"/>
        <w:spacing w:beforeLines="50" w:before="156" w:afterLines="50" w:after="156" w:line="360" w:lineRule="auto"/>
        <w:ind w:firstLineChars="200" w:firstLine="480"/>
        <w:rPr>
          <w:rFonts w:ascii="宋体" w:hAnsi="宋体"/>
          <w:color w:val="000000"/>
          <w:sz w:val="24"/>
        </w:rPr>
      </w:pPr>
      <w:r w:rsidRPr="00A878A2">
        <w:rPr>
          <w:rFonts w:ascii="宋体" w:hAnsi="宋体" w:hint="eastAsia"/>
          <w:color w:val="000000"/>
          <w:sz w:val="24"/>
        </w:rPr>
        <w:t>本公司董事会及全体董事保证本公告内容不存在任何虚假记载、误导性陈述或者重大遗漏，并对其内容的真实性、准确性和完整性承担个别及连带责任。</w:t>
      </w:r>
    </w:p>
    <w:p w:rsidR="00F647EF" w:rsidRDefault="00F647EF" w:rsidP="00F647EF">
      <w:pPr>
        <w:autoSpaceDE w:val="0"/>
        <w:autoSpaceDN w:val="0"/>
        <w:adjustRightInd w:val="0"/>
        <w:snapToGrid w:val="0"/>
        <w:spacing w:beforeLines="50" w:before="156" w:afterLines="50" w:after="156" w:line="360" w:lineRule="auto"/>
        <w:rPr>
          <w:rFonts w:ascii="宋体" w:hAnsi="宋体"/>
          <w:color w:val="000000"/>
        </w:rPr>
      </w:pPr>
    </w:p>
    <w:p w:rsidR="00F647EF" w:rsidRDefault="00F647EF" w:rsidP="00EC6FD7">
      <w:pPr>
        <w:adjustRightInd w:val="0"/>
        <w:snapToGrid w:val="0"/>
        <w:spacing w:beforeLines="50" w:before="156" w:afterLines="50" w:after="156" w:line="360" w:lineRule="auto"/>
        <w:ind w:leftChars="50" w:left="105" w:rightChars="50" w:right="105" w:firstLineChars="196" w:firstLine="472"/>
        <w:rPr>
          <w:rFonts w:ascii="宋体" w:hAnsi="宋体"/>
          <w:b/>
          <w:color w:val="000000"/>
          <w:sz w:val="24"/>
        </w:rPr>
      </w:pPr>
      <w:r w:rsidRPr="00A878A2">
        <w:rPr>
          <w:rFonts w:ascii="宋体" w:hAnsi="宋体" w:hint="eastAsia"/>
          <w:b/>
          <w:color w:val="000000"/>
          <w:sz w:val="24"/>
        </w:rPr>
        <w:t>一、董事会会议召开情况</w:t>
      </w:r>
    </w:p>
    <w:p w:rsidR="00FA22C7" w:rsidRDefault="00FA22C7" w:rsidP="00EC6FD7">
      <w:pPr>
        <w:adjustRightInd w:val="0"/>
        <w:snapToGrid w:val="0"/>
        <w:spacing w:beforeLines="50" w:before="156" w:afterLines="50" w:after="156" w:line="360" w:lineRule="auto"/>
        <w:ind w:leftChars="50" w:left="105" w:rightChars="50" w:right="105" w:firstLineChars="150" w:firstLine="360"/>
        <w:rPr>
          <w:rFonts w:ascii="宋体" w:hAnsi="宋体"/>
          <w:b/>
          <w:color w:val="000000"/>
          <w:sz w:val="24"/>
        </w:rPr>
      </w:pPr>
      <w:r w:rsidRPr="00A878A2">
        <w:rPr>
          <w:rFonts w:ascii="宋体" w:hAnsi="宋体" w:hint="eastAsia"/>
          <w:color w:val="000000"/>
          <w:sz w:val="24"/>
        </w:rPr>
        <w:t>（一）本次董事会会议的召开符合</w:t>
      </w:r>
      <w:r>
        <w:rPr>
          <w:rFonts w:ascii="宋体" w:hAnsi="宋体" w:hint="eastAsia"/>
          <w:color w:val="000000"/>
          <w:sz w:val="24"/>
        </w:rPr>
        <w:t>《</w:t>
      </w:r>
      <w:r w:rsidRPr="00A878A2">
        <w:rPr>
          <w:rFonts w:ascii="宋体" w:hAnsi="宋体" w:hint="eastAsia"/>
          <w:color w:val="000000"/>
          <w:sz w:val="24"/>
        </w:rPr>
        <w:t>公司法</w:t>
      </w:r>
      <w:r>
        <w:rPr>
          <w:rFonts w:ascii="宋体" w:hAnsi="宋体" w:hint="eastAsia"/>
          <w:color w:val="000000"/>
          <w:sz w:val="24"/>
        </w:rPr>
        <w:t>》</w:t>
      </w:r>
      <w:r w:rsidRPr="00A878A2">
        <w:rPr>
          <w:rFonts w:ascii="宋体" w:hAnsi="宋体" w:hint="eastAsia"/>
          <w:color w:val="000000"/>
          <w:sz w:val="24"/>
        </w:rPr>
        <w:t>和公司章程的规定。</w:t>
      </w:r>
    </w:p>
    <w:p w:rsidR="00FA22C7" w:rsidRPr="00641FC1" w:rsidRDefault="00FA22C7" w:rsidP="00EC6FD7">
      <w:pPr>
        <w:adjustRightInd w:val="0"/>
        <w:snapToGrid w:val="0"/>
        <w:spacing w:beforeLines="50" w:before="156" w:afterLines="50" w:after="156" w:line="360" w:lineRule="auto"/>
        <w:ind w:leftChars="50" w:left="105" w:rightChars="50" w:right="105" w:firstLineChars="150" w:firstLine="360"/>
        <w:rPr>
          <w:rFonts w:ascii="宋体" w:hAnsi="宋体"/>
          <w:color w:val="000000"/>
          <w:sz w:val="24"/>
        </w:rPr>
      </w:pPr>
      <w:r w:rsidRPr="00A878A2">
        <w:rPr>
          <w:rFonts w:ascii="宋体" w:hAnsi="宋体" w:hint="eastAsia"/>
          <w:color w:val="000000"/>
          <w:sz w:val="24"/>
        </w:rPr>
        <w:t>（二）公司董事会于</w:t>
      </w:r>
      <w:r w:rsidRPr="00B6647B">
        <w:rPr>
          <w:rFonts w:ascii="宋体" w:hAnsi="宋体" w:hint="eastAsia"/>
          <w:color w:val="000000"/>
          <w:sz w:val="24"/>
        </w:rPr>
        <w:t>201</w:t>
      </w:r>
      <w:r w:rsidR="00E65B0F">
        <w:rPr>
          <w:rFonts w:ascii="宋体" w:hAnsi="宋体" w:hint="eastAsia"/>
          <w:color w:val="000000"/>
          <w:sz w:val="24"/>
        </w:rPr>
        <w:t>7</w:t>
      </w:r>
      <w:r w:rsidRPr="00B6647B">
        <w:rPr>
          <w:rFonts w:ascii="宋体" w:hAnsi="宋体" w:hint="eastAsia"/>
          <w:color w:val="000000"/>
          <w:sz w:val="24"/>
        </w:rPr>
        <w:t>年</w:t>
      </w:r>
      <w:r w:rsidR="00B33828">
        <w:rPr>
          <w:rFonts w:ascii="宋体" w:hAnsi="宋体" w:hint="eastAsia"/>
          <w:color w:val="000000"/>
          <w:sz w:val="24"/>
        </w:rPr>
        <w:t>5</w:t>
      </w:r>
      <w:r w:rsidRPr="00B6647B">
        <w:rPr>
          <w:rFonts w:ascii="宋体" w:hAnsi="宋体" w:hint="eastAsia"/>
          <w:color w:val="000000"/>
          <w:sz w:val="24"/>
        </w:rPr>
        <w:t>月</w:t>
      </w:r>
      <w:r w:rsidR="004C1B1B">
        <w:rPr>
          <w:rFonts w:ascii="宋体" w:hAnsi="宋体" w:hint="eastAsia"/>
          <w:color w:val="000000"/>
          <w:sz w:val="24"/>
        </w:rPr>
        <w:t>21</w:t>
      </w:r>
      <w:r w:rsidRPr="00B6647B">
        <w:rPr>
          <w:rFonts w:ascii="宋体" w:hAnsi="宋体" w:hint="eastAsia"/>
          <w:color w:val="000000"/>
          <w:sz w:val="24"/>
        </w:rPr>
        <w:t>日</w:t>
      </w:r>
      <w:r w:rsidRPr="00A878A2">
        <w:rPr>
          <w:rFonts w:ascii="宋体" w:hAnsi="宋体" w:hint="eastAsia"/>
          <w:color w:val="000000"/>
          <w:sz w:val="24"/>
        </w:rPr>
        <w:t>向全体董事发出第</w:t>
      </w:r>
      <w:r>
        <w:rPr>
          <w:rFonts w:ascii="宋体" w:hAnsi="宋体" w:hint="eastAsia"/>
          <w:color w:val="000000"/>
          <w:sz w:val="24"/>
        </w:rPr>
        <w:t>七</w:t>
      </w:r>
      <w:r w:rsidRPr="00A878A2">
        <w:rPr>
          <w:rFonts w:ascii="宋体" w:hAnsi="宋体" w:hint="eastAsia"/>
          <w:color w:val="000000"/>
          <w:sz w:val="24"/>
        </w:rPr>
        <w:t>届第</w:t>
      </w:r>
      <w:r w:rsidR="00CF12E6">
        <w:rPr>
          <w:rFonts w:ascii="宋体" w:hAnsi="宋体" w:hint="eastAsia"/>
          <w:color w:val="000000"/>
          <w:sz w:val="24"/>
        </w:rPr>
        <w:t>十三</w:t>
      </w:r>
      <w:r w:rsidRPr="00A878A2">
        <w:rPr>
          <w:rFonts w:ascii="宋体" w:hAnsi="宋体" w:hint="eastAsia"/>
          <w:color w:val="000000"/>
          <w:sz w:val="24"/>
        </w:rPr>
        <w:t>次董事会会议通知。</w:t>
      </w:r>
    </w:p>
    <w:p w:rsidR="00FA22C7" w:rsidRPr="00641FC1" w:rsidRDefault="00FA22C7" w:rsidP="00EC6FD7">
      <w:pPr>
        <w:adjustRightInd w:val="0"/>
        <w:snapToGrid w:val="0"/>
        <w:spacing w:beforeLines="50" w:before="156" w:afterLines="50" w:after="156" w:line="360" w:lineRule="auto"/>
        <w:ind w:leftChars="50" w:left="105" w:rightChars="50" w:right="105" w:firstLineChars="150" w:firstLine="360"/>
        <w:rPr>
          <w:rFonts w:ascii="宋体" w:hAnsi="宋体"/>
          <w:color w:val="000000"/>
          <w:sz w:val="24"/>
        </w:rPr>
      </w:pPr>
      <w:r w:rsidRPr="00A878A2">
        <w:rPr>
          <w:rFonts w:ascii="宋体" w:hAnsi="宋体" w:hint="eastAsia"/>
          <w:color w:val="000000"/>
          <w:sz w:val="24"/>
        </w:rPr>
        <w:t>（三）</w:t>
      </w:r>
      <w:r w:rsidR="00B33828" w:rsidRPr="00A878A2">
        <w:rPr>
          <w:rFonts w:ascii="宋体" w:hAnsi="宋体" w:hint="eastAsia"/>
          <w:color w:val="000000"/>
          <w:sz w:val="24"/>
        </w:rPr>
        <w:t>本次会议于201</w:t>
      </w:r>
      <w:r w:rsidR="00B33828">
        <w:rPr>
          <w:rFonts w:ascii="宋体" w:hAnsi="宋体" w:hint="eastAsia"/>
          <w:color w:val="000000"/>
          <w:sz w:val="24"/>
        </w:rPr>
        <w:t>7</w:t>
      </w:r>
      <w:r w:rsidR="00B33828" w:rsidRPr="00A878A2">
        <w:rPr>
          <w:rFonts w:ascii="宋体" w:hAnsi="宋体" w:hint="eastAsia"/>
          <w:color w:val="000000"/>
          <w:sz w:val="24"/>
        </w:rPr>
        <w:t>年</w:t>
      </w:r>
      <w:r w:rsidR="00B33828">
        <w:rPr>
          <w:rFonts w:ascii="宋体" w:hAnsi="宋体" w:hint="eastAsia"/>
          <w:color w:val="000000"/>
          <w:sz w:val="24"/>
        </w:rPr>
        <w:t>5</w:t>
      </w:r>
      <w:r w:rsidR="00B33828" w:rsidRPr="00A878A2">
        <w:rPr>
          <w:rFonts w:ascii="宋体" w:hAnsi="宋体" w:hint="eastAsia"/>
          <w:color w:val="000000"/>
          <w:sz w:val="24"/>
        </w:rPr>
        <w:t>月</w:t>
      </w:r>
      <w:r w:rsidR="004C1B1B">
        <w:rPr>
          <w:rFonts w:ascii="宋体" w:hAnsi="宋体" w:hint="eastAsia"/>
          <w:color w:val="000000"/>
          <w:sz w:val="24"/>
        </w:rPr>
        <w:t>25</w:t>
      </w:r>
      <w:r w:rsidR="00B33828" w:rsidRPr="00A878A2">
        <w:rPr>
          <w:rFonts w:ascii="宋体" w:hAnsi="宋体" w:hint="eastAsia"/>
          <w:color w:val="000000"/>
          <w:sz w:val="24"/>
        </w:rPr>
        <w:t>日</w:t>
      </w:r>
      <w:r w:rsidR="00B33828" w:rsidRPr="00641FC1">
        <w:rPr>
          <w:rFonts w:ascii="宋体" w:hAnsi="宋体" w:hint="eastAsia"/>
          <w:color w:val="000000"/>
          <w:sz w:val="24"/>
        </w:rPr>
        <w:t>在北京市海淀区永嘉北路</w:t>
      </w:r>
      <w:r w:rsidR="00B33828" w:rsidRPr="00641FC1">
        <w:rPr>
          <w:rFonts w:ascii="宋体" w:hAnsi="宋体"/>
          <w:color w:val="000000"/>
          <w:sz w:val="24"/>
        </w:rPr>
        <w:t>6</w:t>
      </w:r>
      <w:r w:rsidR="00B33828" w:rsidRPr="00641FC1">
        <w:rPr>
          <w:rFonts w:ascii="宋体" w:hAnsi="宋体" w:hint="eastAsia"/>
          <w:color w:val="000000"/>
          <w:sz w:val="24"/>
        </w:rPr>
        <w:t>号大唐电信</w:t>
      </w:r>
      <w:r w:rsidR="00CF12E6">
        <w:rPr>
          <w:rFonts w:ascii="宋体" w:hAnsi="宋体" w:hint="eastAsia"/>
          <w:color w:val="000000"/>
          <w:sz w:val="24"/>
        </w:rPr>
        <w:t>419</w:t>
      </w:r>
      <w:r w:rsidR="00B33828" w:rsidRPr="00641FC1">
        <w:rPr>
          <w:rFonts w:ascii="宋体" w:hAnsi="宋体" w:hint="eastAsia"/>
          <w:color w:val="000000"/>
          <w:sz w:val="24"/>
        </w:rPr>
        <w:t>会议室</w:t>
      </w:r>
      <w:r w:rsidR="00B33828" w:rsidRPr="00A878A2">
        <w:rPr>
          <w:rFonts w:ascii="宋体" w:hAnsi="宋体" w:hint="eastAsia"/>
          <w:color w:val="000000"/>
          <w:sz w:val="24"/>
        </w:rPr>
        <w:t>以</w:t>
      </w:r>
      <w:r w:rsidR="00B33828">
        <w:rPr>
          <w:rFonts w:ascii="宋体" w:hAnsi="宋体" w:hint="eastAsia"/>
          <w:color w:val="000000"/>
          <w:sz w:val="24"/>
        </w:rPr>
        <w:t>现场</w:t>
      </w:r>
      <w:r w:rsidR="00E54C2B">
        <w:rPr>
          <w:rFonts w:ascii="宋体" w:hAnsi="宋体" w:hint="eastAsia"/>
          <w:color w:val="000000"/>
          <w:sz w:val="24"/>
        </w:rPr>
        <w:t>结合</w:t>
      </w:r>
      <w:bookmarkStart w:id="0" w:name="_GoBack"/>
      <w:bookmarkEnd w:id="0"/>
      <w:r w:rsidR="00E54C2B">
        <w:rPr>
          <w:rFonts w:ascii="宋体" w:hAnsi="宋体" w:hint="eastAsia"/>
          <w:color w:val="000000"/>
          <w:sz w:val="24"/>
        </w:rPr>
        <w:t>通讯</w:t>
      </w:r>
      <w:r w:rsidR="00B33828">
        <w:rPr>
          <w:rFonts w:ascii="宋体" w:hAnsi="宋体" w:hint="eastAsia"/>
          <w:color w:val="000000"/>
          <w:sz w:val="24"/>
        </w:rPr>
        <w:t>表决</w:t>
      </w:r>
      <w:r w:rsidR="00B33828" w:rsidRPr="00A878A2">
        <w:rPr>
          <w:rFonts w:ascii="宋体" w:hAnsi="宋体" w:hint="eastAsia"/>
          <w:color w:val="000000"/>
          <w:sz w:val="24"/>
        </w:rPr>
        <w:t>方式召开。</w:t>
      </w:r>
    </w:p>
    <w:p w:rsidR="001F593D" w:rsidRPr="00E54C2B" w:rsidRDefault="00FA22C7" w:rsidP="00D5731A">
      <w:pPr>
        <w:adjustRightInd w:val="0"/>
        <w:snapToGrid w:val="0"/>
        <w:spacing w:beforeLines="50" w:before="156" w:afterLines="50" w:after="156" w:line="360" w:lineRule="auto"/>
        <w:ind w:leftChars="50" w:left="105" w:rightChars="50" w:right="105" w:firstLineChars="150" w:firstLine="360"/>
        <w:rPr>
          <w:rFonts w:ascii="宋体" w:hAnsi="宋体"/>
          <w:color w:val="000000"/>
          <w:sz w:val="24"/>
        </w:rPr>
      </w:pPr>
      <w:r w:rsidRPr="00A878A2">
        <w:rPr>
          <w:rFonts w:ascii="宋体" w:hAnsi="宋体" w:hint="eastAsia"/>
          <w:color w:val="000000"/>
          <w:sz w:val="24"/>
        </w:rPr>
        <w:t>（四）会议应参会董事7人，实际参会董事</w:t>
      </w:r>
      <w:r w:rsidR="001F593D">
        <w:rPr>
          <w:rFonts w:ascii="宋体" w:hAnsi="宋体" w:hint="eastAsia"/>
          <w:color w:val="000000"/>
          <w:sz w:val="24"/>
        </w:rPr>
        <w:t>7</w:t>
      </w:r>
      <w:r w:rsidRPr="00A878A2">
        <w:rPr>
          <w:rFonts w:ascii="宋体" w:hAnsi="宋体" w:hint="eastAsia"/>
          <w:color w:val="000000"/>
          <w:sz w:val="24"/>
        </w:rPr>
        <w:t>人。</w:t>
      </w:r>
      <w:r w:rsidR="00E54C2B">
        <w:rPr>
          <w:rFonts w:ascii="宋体" w:hAnsi="宋体" w:hint="eastAsia"/>
          <w:color w:val="000000"/>
          <w:sz w:val="24"/>
        </w:rPr>
        <w:t>独立董事宗文龙</w:t>
      </w:r>
      <w:r w:rsidR="00E54C2B" w:rsidRPr="00641FC1">
        <w:rPr>
          <w:rFonts w:ascii="宋体" w:hAnsi="宋体" w:hint="eastAsia"/>
          <w:color w:val="000000"/>
          <w:sz w:val="24"/>
        </w:rPr>
        <w:t>以通讯表决方式出席会议。</w:t>
      </w:r>
    </w:p>
    <w:p w:rsidR="005F35DB" w:rsidRPr="005F35DB" w:rsidRDefault="005F35DB" w:rsidP="005F35DB">
      <w:pPr>
        <w:adjustRightInd w:val="0"/>
        <w:snapToGrid w:val="0"/>
        <w:spacing w:beforeLines="50" w:before="156" w:afterLines="50" w:after="156" w:line="360" w:lineRule="auto"/>
        <w:ind w:leftChars="50" w:left="105" w:rightChars="50" w:right="105" w:firstLineChars="150" w:firstLine="360"/>
        <w:rPr>
          <w:rFonts w:ascii="宋体" w:hAnsi="宋体"/>
          <w:color w:val="000000"/>
          <w:sz w:val="24"/>
        </w:rPr>
      </w:pPr>
      <w:r>
        <w:rPr>
          <w:rFonts w:ascii="宋体" w:hAnsi="宋体" w:hint="eastAsia"/>
          <w:color w:val="000000"/>
          <w:sz w:val="24"/>
        </w:rPr>
        <w:t>（五）</w:t>
      </w:r>
      <w:r w:rsidRPr="00641FC1">
        <w:rPr>
          <w:rFonts w:ascii="宋体" w:hAnsi="宋体" w:hint="eastAsia"/>
          <w:color w:val="000000"/>
          <w:sz w:val="24"/>
        </w:rPr>
        <w:t>会议由公司董事长</w:t>
      </w:r>
      <w:r>
        <w:rPr>
          <w:rFonts w:ascii="宋体" w:hAnsi="宋体" w:hint="eastAsia"/>
          <w:color w:val="000000"/>
          <w:sz w:val="24"/>
        </w:rPr>
        <w:t>黄志勤</w:t>
      </w:r>
      <w:r w:rsidRPr="00641FC1">
        <w:rPr>
          <w:rFonts w:ascii="宋体" w:hAnsi="宋体" w:hint="eastAsia"/>
          <w:color w:val="000000"/>
          <w:sz w:val="24"/>
        </w:rPr>
        <w:t>先生主持，</w:t>
      </w:r>
      <w:r w:rsidRPr="00641FC1">
        <w:rPr>
          <w:rFonts w:ascii="宋体" w:hAnsi="宋体"/>
          <w:color w:val="000000"/>
          <w:sz w:val="24"/>
        </w:rPr>
        <w:t>公司监事以及公司经理班子部分成员列席了会议</w:t>
      </w:r>
      <w:r w:rsidRPr="00641FC1">
        <w:rPr>
          <w:rFonts w:ascii="宋体" w:hAnsi="宋体" w:hint="eastAsia"/>
          <w:color w:val="000000"/>
          <w:sz w:val="24"/>
        </w:rPr>
        <w:t>。</w:t>
      </w:r>
    </w:p>
    <w:p w:rsidR="00F647EF" w:rsidRDefault="00F647EF" w:rsidP="00EC6FD7">
      <w:pPr>
        <w:adjustRightInd w:val="0"/>
        <w:snapToGrid w:val="0"/>
        <w:spacing w:beforeLines="50" w:before="156" w:afterLines="50" w:after="156" w:line="360" w:lineRule="auto"/>
        <w:ind w:leftChars="50" w:left="105" w:rightChars="50" w:right="105" w:firstLineChars="196" w:firstLine="472"/>
        <w:rPr>
          <w:rFonts w:ascii="宋体" w:hAnsi="宋体"/>
          <w:b/>
          <w:color w:val="000000"/>
          <w:sz w:val="24"/>
        </w:rPr>
      </w:pPr>
      <w:r>
        <w:rPr>
          <w:rFonts w:ascii="宋体" w:hAnsi="宋体" w:hint="eastAsia"/>
          <w:b/>
          <w:color w:val="000000"/>
          <w:sz w:val="24"/>
        </w:rPr>
        <w:t>二、</w:t>
      </w:r>
      <w:r w:rsidRPr="00CB4B5B">
        <w:rPr>
          <w:rFonts w:ascii="宋体" w:hAnsi="宋体" w:hint="eastAsia"/>
          <w:b/>
          <w:color w:val="000000"/>
          <w:sz w:val="24"/>
        </w:rPr>
        <w:t>董事会会议审议情况</w:t>
      </w:r>
    </w:p>
    <w:p w:rsidR="00CF12E6" w:rsidRPr="00BD3FE4" w:rsidRDefault="00CF12E6" w:rsidP="00BD3FE4">
      <w:pPr>
        <w:pStyle w:val="a7"/>
        <w:widowControl w:val="0"/>
        <w:tabs>
          <w:tab w:val="left" w:pos="1080"/>
        </w:tabs>
        <w:adjustRightInd w:val="0"/>
        <w:snapToGrid w:val="0"/>
        <w:spacing w:before="0" w:beforeAutospacing="0" w:after="0" w:afterAutospacing="0" w:line="360" w:lineRule="auto"/>
        <w:ind w:firstLineChars="200" w:firstLine="480"/>
        <w:jc w:val="both"/>
        <w:rPr>
          <w:rFonts w:cs="Times New Roman"/>
          <w:color w:val="000000"/>
          <w:kern w:val="2"/>
        </w:rPr>
      </w:pPr>
      <w:r w:rsidRPr="00641FC1">
        <w:rPr>
          <w:rFonts w:hint="eastAsia"/>
          <w:color w:val="000000"/>
        </w:rPr>
        <w:t>（一）审议通过《</w:t>
      </w:r>
      <w:r w:rsidR="00BD3FE4" w:rsidRPr="002055B6">
        <w:rPr>
          <w:rFonts w:hint="eastAsia"/>
        </w:rPr>
        <w:t>关于联芯科技参与设立合资公司的议案</w:t>
      </w:r>
      <w:r w:rsidRPr="00641FC1">
        <w:rPr>
          <w:rFonts w:hint="eastAsia"/>
          <w:color w:val="000000"/>
        </w:rPr>
        <w:t>》，</w:t>
      </w:r>
      <w:r>
        <w:rPr>
          <w:rFonts w:hint="eastAsia"/>
          <w:color w:val="000000"/>
        </w:rPr>
        <w:t>同意</w:t>
      </w:r>
      <w:r w:rsidR="00CF3FF8" w:rsidRPr="00212D08">
        <w:rPr>
          <w:rFonts w:hint="eastAsia"/>
        </w:rPr>
        <w:t>公司全资子公司</w:t>
      </w:r>
      <w:proofErr w:type="gramStart"/>
      <w:r w:rsidR="00CF3FF8" w:rsidRPr="00212D08">
        <w:rPr>
          <w:rFonts w:hint="eastAsia"/>
        </w:rPr>
        <w:t>联芯科技</w:t>
      </w:r>
      <w:proofErr w:type="gramEnd"/>
      <w:r w:rsidR="00CF3FF8" w:rsidRPr="00212D08">
        <w:rPr>
          <w:rFonts w:hint="eastAsia"/>
        </w:rPr>
        <w:t>有限公司拟以下属全资子公司上海立可芯半导体科技有限公司全部股权出资参与设立中外合资企业</w:t>
      </w:r>
      <w:proofErr w:type="gramStart"/>
      <w:r w:rsidR="00CF3FF8" w:rsidRPr="00212D08">
        <w:rPr>
          <w:rFonts w:hint="eastAsia"/>
        </w:rPr>
        <w:t>瓴</w:t>
      </w:r>
      <w:proofErr w:type="gramEnd"/>
      <w:r w:rsidR="00CF3FF8" w:rsidRPr="00212D08">
        <w:rPr>
          <w:rFonts w:hint="eastAsia"/>
        </w:rPr>
        <w:t>盛科技（贵州）有限公司（以下简称“</w:t>
      </w:r>
      <w:r w:rsidR="00CF3FF8">
        <w:rPr>
          <w:rFonts w:hint="eastAsia"/>
        </w:rPr>
        <w:t>合资公司</w:t>
      </w:r>
      <w:r w:rsidR="00CF3FF8" w:rsidRPr="00212D08">
        <w:rPr>
          <w:rFonts w:hint="eastAsia"/>
        </w:rPr>
        <w:t>”），以进一步聚焦消费类手机市场，提升产品竞争力，并有效整合公司资源，提高行业占有率和影响力。</w:t>
      </w:r>
      <w:r w:rsidR="00CF3FF8">
        <w:rPr>
          <w:rFonts w:hint="eastAsia"/>
        </w:rPr>
        <w:t>合资公司注册资本</w:t>
      </w:r>
      <w:r w:rsidR="00CF3FF8" w:rsidRPr="00212D08">
        <w:rPr>
          <w:rFonts w:hint="eastAsia"/>
        </w:rPr>
        <w:t>298,460.64万元</w:t>
      </w:r>
      <w:r w:rsidR="00CF3FF8">
        <w:rPr>
          <w:rFonts w:hint="eastAsia"/>
        </w:rPr>
        <w:t>，</w:t>
      </w:r>
      <w:r w:rsidR="00CF3FF8" w:rsidRPr="00212D08">
        <w:rPr>
          <w:rFonts w:hint="eastAsia"/>
        </w:rPr>
        <w:t>其中</w:t>
      </w:r>
      <w:proofErr w:type="gramStart"/>
      <w:r w:rsidR="00CF3FF8" w:rsidRPr="00212D08">
        <w:rPr>
          <w:rFonts w:hint="eastAsia"/>
        </w:rPr>
        <w:t>联芯科技</w:t>
      </w:r>
      <w:proofErr w:type="gramEnd"/>
      <w:r w:rsidR="00CF3FF8" w:rsidRPr="00212D08">
        <w:rPr>
          <w:rFonts w:hint="eastAsia"/>
        </w:rPr>
        <w:t>有限公司以上海立可芯半导体科技有限公司全部股权出资72,027.60万</w:t>
      </w:r>
      <w:r w:rsidR="00CF3FF8" w:rsidRPr="00212D08">
        <w:rPr>
          <w:rFonts w:hint="eastAsia"/>
        </w:rPr>
        <w:lastRenderedPageBreak/>
        <w:t>元，占合资公司注册资本的24.133%；高通（中国）控股有限公司以现金形式对合资公司出资72,027.60万元，占合资公司注册资本的24.133%；建广（贵安新区）半导体产业投资中心（有限合伙）以现金形式对合资公司出资103,396.50万元，占合资公司注册资本的34.643%；智路（贵安新区）战略新兴产业投资中心（有限合伙）以现金形式对合资公司出资51,008.94万元，占合资公司注册资本的17.091%。</w:t>
      </w:r>
      <w:r w:rsidR="005F35DB" w:rsidRPr="000E57BB">
        <w:rPr>
          <w:rFonts w:hint="eastAsia"/>
        </w:rPr>
        <w:t>具体内容详见</w:t>
      </w:r>
      <w:r w:rsidR="005F35DB">
        <w:rPr>
          <w:rFonts w:hint="eastAsia"/>
        </w:rPr>
        <w:t>上海证券交易所网站公告的</w:t>
      </w:r>
      <w:r w:rsidR="005F35DB" w:rsidRPr="000E57BB">
        <w:rPr>
          <w:rFonts w:hint="eastAsia"/>
        </w:rPr>
        <w:t>《大唐电信科技股份有限公司</w:t>
      </w:r>
      <w:r w:rsidR="005F35DB">
        <w:rPr>
          <w:rFonts w:hint="eastAsia"/>
        </w:rPr>
        <w:t>对外投资</w:t>
      </w:r>
      <w:r w:rsidR="005F35DB" w:rsidRPr="000E57BB">
        <w:rPr>
          <w:rFonts w:hint="eastAsia"/>
        </w:rPr>
        <w:t>公告》。</w:t>
      </w:r>
    </w:p>
    <w:p w:rsidR="00CF12E6" w:rsidRDefault="00CF12E6" w:rsidP="00D5731A">
      <w:pPr>
        <w:adjustRightInd w:val="0"/>
        <w:snapToGrid w:val="0"/>
        <w:spacing w:beforeLines="50" w:before="156" w:afterLines="50" w:after="156" w:line="360" w:lineRule="auto"/>
        <w:ind w:rightChars="50" w:right="105" w:firstLineChars="177" w:firstLine="425"/>
        <w:rPr>
          <w:rFonts w:ascii="宋体" w:hAnsi="宋体"/>
          <w:color w:val="000000"/>
          <w:sz w:val="24"/>
        </w:rPr>
      </w:pPr>
      <w:r w:rsidRPr="00641FC1">
        <w:rPr>
          <w:rFonts w:ascii="宋体" w:hAnsi="宋体"/>
          <w:color w:val="000000"/>
          <w:sz w:val="24"/>
        </w:rPr>
        <w:t>表决结果：同意7票，反对0票，弃权0票</w:t>
      </w:r>
    </w:p>
    <w:p w:rsidR="00CF12E6" w:rsidRPr="004746AD" w:rsidRDefault="00CF12E6" w:rsidP="00D5731A">
      <w:pPr>
        <w:adjustRightInd w:val="0"/>
        <w:snapToGrid w:val="0"/>
        <w:spacing w:beforeLines="50" w:before="156" w:afterLines="50" w:after="156" w:line="360" w:lineRule="auto"/>
        <w:ind w:rightChars="50" w:right="105" w:firstLineChars="177" w:firstLine="425"/>
        <w:rPr>
          <w:rFonts w:ascii="宋体" w:hAnsi="宋体"/>
          <w:color w:val="000000"/>
          <w:sz w:val="24"/>
        </w:rPr>
      </w:pPr>
      <w:r>
        <w:rPr>
          <w:rFonts w:ascii="宋体" w:hAnsi="宋体" w:hint="eastAsia"/>
          <w:color w:val="000000"/>
          <w:sz w:val="24"/>
        </w:rPr>
        <w:t>（二）</w:t>
      </w:r>
      <w:r w:rsidRPr="00F836D7">
        <w:rPr>
          <w:rFonts w:ascii="宋体" w:hAnsi="宋体"/>
          <w:color w:val="000000"/>
          <w:sz w:val="24"/>
        </w:rPr>
        <w:t>审议通过《</w:t>
      </w:r>
      <w:r w:rsidRPr="004746AD">
        <w:rPr>
          <w:rFonts w:ascii="宋体" w:hAnsi="宋体" w:hint="eastAsia"/>
          <w:color w:val="000000"/>
          <w:sz w:val="24"/>
        </w:rPr>
        <w:t>关于公司副总经理</w:t>
      </w:r>
      <w:r>
        <w:rPr>
          <w:rFonts w:ascii="宋体" w:hAnsi="宋体" w:hint="eastAsia"/>
          <w:color w:val="000000"/>
          <w:sz w:val="24"/>
        </w:rPr>
        <w:t>刘欣</w:t>
      </w:r>
      <w:r w:rsidRPr="004746AD">
        <w:rPr>
          <w:rFonts w:ascii="宋体" w:hAnsi="宋体" w:hint="eastAsia"/>
          <w:color w:val="000000"/>
          <w:sz w:val="24"/>
        </w:rPr>
        <w:t>辞职的议案</w:t>
      </w:r>
      <w:r w:rsidRPr="00F836D7">
        <w:rPr>
          <w:rFonts w:ascii="宋体" w:hAnsi="宋体"/>
          <w:color w:val="000000"/>
          <w:sz w:val="24"/>
        </w:rPr>
        <w:t>》</w:t>
      </w:r>
      <w:r w:rsidRPr="00F836D7">
        <w:rPr>
          <w:rFonts w:ascii="宋体" w:hAnsi="宋体" w:hint="eastAsia"/>
          <w:color w:val="000000"/>
          <w:sz w:val="24"/>
        </w:rPr>
        <w:t>，</w:t>
      </w:r>
      <w:r w:rsidRPr="004746AD">
        <w:rPr>
          <w:rFonts w:ascii="宋体" w:hAnsi="宋体" w:hint="eastAsia"/>
          <w:color w:val="000000"/>
          <w:sz w:val="24"/>
        </w:rPr>
        <w:t>同意</w:t>
      </w:r>
      <w:r>
        <w:rPr>
          <w:rFonts w:ascii="宋体" w:hAnsi="宋体" w:hint="eastAsia"/>
          <w:color w:val="000000"/>
          <w:sz w:val="24"/>
        </w:rPr>
        <w:t>刘欣辞去公司</w:t>
      </w:r>
      <w:r w:rsidRPr="004746AD">
        <w:rPr>
          <w:rFonts w:ascii="宋体" w:hAnsi="宋体" w:hint="eastAsia"/>
          <w:color w:val="000000"/>
          <w:sz w:val="24"/>
        </w:rPr>
        <w:t>副总经理的职务</w:t>
      </w:r>
      <w:r w:rsidRPr="00462A10">
        <w:rPr>
          <w:rFonts w:ascii="宋体" w:hAnsi="宋体" w:hint="eastAsia"/>
          <w:color w:val="000000"/>
          <w:sz w:val="24"/>
        </w:rPr>
        <w:t>。</w:t>
      </w:r>
    </w:p>
    <w:p w:rsidR="00CF12E6" w:rsidRPr="00CF12E6" w:rsidRDefault="00CF12E6" w:rsidP="00D5731A">
      <w:pPr>
        <w:adjustRightInd w:val="0"/>
        <w:snapToGrid w:val="0"/>
        <w:spacing w:beforeLines="50" w:before="156" w:afterLines="50" w:after="156" w:line="360" w:lineRule="auto"/>
        <w:ind w:rightChars="50" w:right="105" w:firstLineChars="200" w:firstLine="480"/>
        <w:rPr>
          <w:rFonts w:ascii="宋体" w:hAnsi="宋体"/>
          <w:color w:val="000000"/>
          <w:sz w:val="24"/>
        </w:rPr>
      </w:pPr>
      <w:r w:rsidRPr="004746AD">
        <w:rPr>
          <w:rFonts w:ascii="宋体" w:hAnsi="宋体" w:hint="eastAsia"/>
          <w:color w:val="000000"/>
          <w:sz w:val="24"/>
        </w:rPr>
        <w:t>表决结果：同意7票，反对0票，弃权0票</w:t>
      </w:r>
    </w:p>
    <w:p w:rsidR="00EC6FD7" w:rsidRPr="008D1976" w:rsidRDefault="00F647EF" w:rsidP="00D5731A">
      <w:pPr>
        <w:adjustRightInd w:val="0"/>
        <w:snapToGrid w:val="0"/>
        <w:spacing w:beforeLines="50" w:before="156" w:afterLines="50" w:after="156" w:line="360" w:lineRule="auto"/>
        <w:ind w:rightChars="50" w:right="105" w:firstLineChars="196" w:firstLine="470"/>
        <w:rPr>
          <w:rFonts w:hAnsi="宋体"/>
          <w:sz w:val="24"/>
        </w:rPr>
      </w:pPr>
      <w:r w:rsidRPr="007C7774">
        <w:rPr>
          <w:rFonts w:hAnsi="宋体" w:hint="eastAsia"/>
          <w:sz w:val="24"/>
        </w:rPr>
        <w:t>特此公告。</w:t>
      </w:r>
    </w:p>
    <w:p w:rsidR="00CF12E6" w:rsidRDefault="00CF12E6" w:rsidP="00F647EF">
      <w:pPr>
        <w:spacing w:beforeLines="50" w:before="156" w:afterLines="50" w:after="156" w:line="360" w:lineRule="auto"/>
        <w:ind w:rightChars="50" w:right="105" w:firstLine="480"/>
        <w:jc w:val="right"/>
        <w:rPr>
          <w:rFonts w:hAnsi="宋体"/>
          <w:color w:val="000000"/>
          <w:sz w:val="24"/>
        </w:rPr>
      </w:pPr>
    </w:p>
    <w:p w:rsidR="00F647EF" w:rsidRPr="00E46465" w:rsidRDefault="00F647EF" w:rsidP="00F647EF">
      <w:pPr>
        <w:spacing w:beforeLines="50" w:before="156" w:afterLines="50" w:after="156" w:line="360" w:lineRule="auto"/>
        <w:ind w:rightChars="50" w:right="105" w:firstLine="480"/>
        <w:jc w:val="right"/>
        <w:rPr>
          <w:rFonts w:hAnsi="宋体"/>
          <w:color w:val="000000"/>
          <w:sz w:val="24"/>
        </w:rPr>
      </w:pPr>
      <w:r w:rsidRPr="00E46465">
        <w:rPr>
          <w:rFonts w:hAnsi="宋体" w:hint="eastAsia"/>
          <w:color w:val="000000"/>
          <w:sz w:val="24"/>
        </w:rPr>
        <w:t>大唐电信科技股份有限公司董事会</w:t>
      </w:r>
    </w:p>
    <w:p w:rsidR="00CF12E6" w:rsidRPr="00A648C7" w:rsidRDefault="00CF12E6" w:rsidP="00CF12E6">
      <w:pPr>
        <w:adjustRightInd w:val="0"/>
        <w:snapToGrid w:val="0"/>
        <w:spacing w:beforeLines="50" w:before="156" w:afterLines="50" w:after="156" w:line="360" w:lineRule="auto"/>
        <w:ind w:rightChars="50" w:right="105" w:firstLineChars="196" w:firstLine="470"/>
        <w:jc w:val="right"/>
        <w:rPr>
          <w:rFonts w:ascii="宋体" w:hAnsi="宋体"/>
          <w:color w:val="000000"/>
          <w:sz w:val="24"/>
        </w:rPr>
      </w:pPr>
      <w:r w:rsidRPr="00A648C7">
        <w:rPr>
          <w:rFonts w:ascii="宋体" w:hAnsi="宋体"/>
          <w:color w:val="000000"/>
          <w:sz w:val="24"/>
        </w:rPr>
        <w:t>201</w:t>
      </w:r>
      <w:r>
        <w:rPr>
          <w:rFonts w:ascii="宋体" w:hAnsi="宋体" w:hint="eastAsia"/>
          <w:color w:val="000000"/>
          <w:sz w:val="24"/>
        </w:rPr>
        <w:t>7</w:t>
      </w:r>
      <w:r w:rsidRPr="00A648C7">
        <w:rPr>
          <w:rFonts w:ascii="宋体" w:hAnsi="宋体" w:hint="eastAsia"/>
          <w:color w:val="000000"/>
          <w:sz w:val="24"/>
        </w:rPr>
        <w:t>年</w:t>
      </w:r>
      <w:r>
        <w:rPr>
          <w:rFonts w:ascii="宋体" w:hAnsi="宋体" w:hint="eastAsia"/>
          <w:color w:val="000000"/>
          <w:sz w:val="24"/>
        </w:rPr>
        <w:t>5</w:t>
      </w:r>
      <w:r w:rsidRPr="00A648C7">
        <w:rPr>
          <w:rFonts w:ascii="宋体" w:hAnsi="宋体" w:hint="eastAsia"/>
          <w:color w:val="000000"/>
          <w:sz w:val="24"/>
        </w:rPr>
        <w:t>月</w:t>
      </w:r>
      <w:r>
        <w:rPr>
          <w:rFonts w:ascii="宋体" w:hAnsi="宋体" w:hint="eastAsia"/>
          <w:color w:val="000000"/>
          <w:sz w:val="24"/>
        </w:rPr>
        <w:t>2</w:t>
      </w:r>
      <w:r w:rsidR="00963D9F">
        <w:rPr>
          <w:rFonts w:ascii="宋体" w:hAnsi="宋体" w:hint="eastAsia"/>
          <w:color w:val="000000"/>
          <w:sz w:val="24"/>
        </w:rPr>
        <w:t>6</w:t>
      </w:r>
      <w:r w:rsidRPr="00A648C7">
        <w:rPr>
          <w:rFonts w:ascii="宋体" w:hAnsi="宋体" w:hint="eastAsia"/>
          <w:color w:val="000000"/>
          <w:sz w:val="24"/>
        </w:rPr>
        <w:t>日</w:t>
      </w:r>
    </w:p>
    <w:p w:rsidR="00CF12E6" w:rsidRPr="00CF12E6" w:rsidRDefault="00CF12E6" w:rsidP="00CF12E6">
      <w:pPr>
        <w:rPr>
          <w:rFonts w:ascii="宋体" w:hAnsi="宋体"/>
          <w:sz w:val="24"/>
        </w:rPr>
      </w:pPr>
    </w:p>
    <w:p w:rsidR="00CF12E6" w:rsidRPr="00CF12E6" w:rsidRDefault="00CF12E6" w:rsidP="00CF12E6">
      <w:pPr>
        <w:rPr>
          <w:rFonts w:ascii="宋体" w:hAnsi="宋体"/>
          <w:sz w:val="24"/>
        </w:rPr>
      </w:pPr>
    </w:p>
    <w:p w:rsidR="00CF12E6" w:rsidRPr="00CF12E6" w:rsidRDefault="00CF12E6" w:rsidP="00CF12E6">
      <w:pPr>
        <w:rPr>
          <w:rFonts w:ascii="宋体" w:hAnsi="宋体"/>
          <w:sz w:val="24"/>
        </w:rPr>
      </w:pPr>
    </w:p>
    <w:p w:rsidR="00CF12E6" w:rsidRPr="00CF12E6" w:rsidRDefault="00CF12E6" w:rsidP="00CF12E6">
      <w:pPr>
        <w:rPr>
          <w:rFonts w:ascii="宋体" w:hAnsi="宋体"/>
          <w:sz w:val="24"/>
        </w:rPr>
      </w:pPr>
    </w:p>
    <w:p w:rsidR="00CF12E6" w:rsidRPr="00CF12E6" w:rsidRDefault="00CF12E6" w:rsidP="00CF12E6">
      <w:pPr>
        <w:rPr>
          <w:rFonts w:ascii="宋体" w:hAnsi="宋体"/>
          <w:sz w:val="24"/>
        </w:rPr>
      </w:pPr>
    </w:p>
    <w:p w:rsidR="00CF12E6" w:rsidRPr="00CF12E6" w:rsidRDefault="00CF12E6" w:rsidP="00CF12E6">
      <w:pPr>
        <w:rPr>
          <w:rFonts w:ascii="宋体" w:hAnsi="宋体"/>
          <w:sz w:val="24"/>
        </w:rPr>
      </w:pPr>
    </w:p>
    <w:p w:rsidR="00CF12E6" w:rsidRPr="00CF12E6" w:rsidRDefault="00CF12E6" w:rsidP="00CF12E6">
      <w:pPr>
        <w:rPr>
          <w:rFonts w:ascii="宋体" w:hAnsi="宋体"/>
          <w:sz w:val="24"/>
        </w:rPr>
      </w:pPr>
    </w:p>
    <w:p w:rsidR="00CF12E6" w:rsidRPr="00CF12E6" w:rsidRDefault="00CF12E6" w:rsidP="00CF12E6">
      <w:pPr>
        <w:tabs>
          <w:tab w:val="left" w:pos="4765"/>
        </w:tabs>
        <w:rPr>
          <w:rFonts w:ascii="宋体" w:hAnsi="宋体"/>
          <w:sz w:val="24"/>
        </w:rPr>
      </w:pPr>
      <w:r>
        <w:rPr>
          <w:rFonts w:ascii="宋体" w:hAnsi="宋体"/>
          <w:sz w:val="24"/>
        </w:rPr>
        <w:tab/>
      </w:r>
    </w:p>
    <w:p w:rsidR="00CF12E6" w:rsidRPr="00CF12E6" w:rsidRDefault="00CF12E6" w:rsidP="00CF12E6">
      <w:pPr>
        <w:rPr>
          <w:rFonts w:ascii="宋体" w:hAnsi="宋体"/>
          <w:sz w:val="24"/>
        </w:rPr>
      </w:pPr>
    </w:p>
    <w:p w:rsidR="00CF12E6" w:rsidRDefault="00CF12E6" w:rsidP="00CF12E6">
      <w:pPr>
        <w:tabs>
          <w:tab w:val="left" w:pos="1187"/>
        </w:tabs>
        <w:rPr>
          <w:rFonts w:ascii="宋体" w:hAnsi="宋体"/>
          <w:sz w:val="24"/>
        </w:rPr>
      </w:pPr>
      <w:r>
        <w:rPr>
          <w:rFonts w:ascii="宋体" w:hAnsi="宋体"/>
          <w:sz w:val="24"/>
        </w:rPr>
        <w:tab/>
      </w:r>
    </w:p>
    <w:sectPr w:rsidR="00CF12E6" w:rsidSect="00F734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62E" w:rsidRDefault="0015062E" w:rsidP="00FA22C7">
      <w:r>
        <w:separator/>
      </w:r>
    </w:p>
  </w:endnote>
  <w:endnote w:type="continuationSeparator" w:id="0">
    <w:p w:rsidR="0015062E" w:rsidRDefault="0015062E" w:rsidP="00FA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62E" w:rsidRDefault="0015062E" w:rsidP="00FA22C7">
      <w:r>
        <w:separator/>
      </w:r>
    </w:p>
  </w:footnote>
  <w:footnote w:type="continuationSeparator" w:id="0">
    <w:p w:rsidR="0015062E" w:rsidRDefault="0015062E" w:rsidP="00FA2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EF"/>
    <w:rsid w:val="00012D17"/>
    <w:rsid w:val="0001669F"/>
    <w:rsid w:val="00047868"/>
    <w:rsid w:val="000563A4"/>
    <w:rsid w:val="00067328"/>
    <w:rsid w:val="00095AE8"/>
    <w:rsid w:val="000A14DB"/>
    <w:rsid w:val="000C41F2"/>
    <w:rsid w:val="000C6367"/>
    <w:rsid w:val="000D2F1D"/>
    <w:rsid w:val="000E56C6"/>
    <w:rsid w:val="000E57BB"/>
    <w:rsid w:val="0015062E"/>
    <w:rsid w:val="001515F9"/>
    <w:rsid w:val="00167857"/>
    <w:rsid w:val="001C61D3"/>
    <w:rsid w:val="001D3489"/>
    <w:rsid w:val="001F03C1"/>
    <w:rsid w:val="001F593D"/>
    <w:rsid w:val="0021631D"/>
    <w:rsid w:val="002305A8"/>
    <w:rsid w:val="002328C4"/>
    <w:rsid w:val="002C1B85"/>
    <w:rsid w:val="002D4C92"/>
    <w:rsid w:val="002D6B2F"/>
    <w:rsid w:val="002E5D08"/>
    <w:rsid w:val="002F668B"/>
    <w:rsid w:val="0030273F"/>
    <w:rsid w:val="00367E2C"/>
    <w:rsid w:val="0037105D"/>
    <w:rsid w:val="003801F7"/>
    <w:rsid w:val="003857A5"/>
    <w:rsid w:val="003902C3"/>
    <w:rsid w:val="003A7C25"/>
    <w:rsid w:val="003F2B8E"/>
    <w:rsid w:val="003F2DC4"/>
    <w:rsid w:val="00412A2F"/>
    <w:rsid w:val="00420F2D"/>
    <w:rsid w:val="00475BE5"/>
    <w:rsid w:val="004779D7"/>
    <w:rsid w:val="0048087A"/>
    <w:rsid w:val="004834D9"/>
    <w:rsid w:val="00494F3E"/>
    <w:rsid w:val="004A0721"/>
    <w:rsid w:val="004C1B1B"/>
    <w:rsid w:val="004C6F61"/>
    <w:rsid w:val="004D3B0D"/>
    <w:rsid w:val="00520A73"/>
    <w:rsid w:val="00524EC3"/>
    <w:rsid w:val="00530FC0"/>
    <w:rsid w:val="00542456"/>
    <w:rsid w:val="00570290"/>
    <w:rsid w:val="0057164F"/>
    <w:rsid w:val="005C24FB"/>
    <w:rsid w:val="005E17FD"/>
    <w:rsid w:val="005E3CAB"/>
    <w:rsid w:val="005E6757"/>
    <w:rsid w:val="005F35DB"/>
    <w:rsid w:val="006011EC"/>
    <w:rsid w:val="00616C58"/>
    <w:rsid w:val="00622C5E"/>
    <w:rsid w:val="00631E82"/>
    <w:rsid w:val="006362C5"/>
    <w:rsid w:val="00677A25"/>
    <w:rsid w:val="006B3505"/>
    <w:rsid w:val="006E0B83"/>
    <w:rsid w:val="006E712B"/>
    <w:rsid w:val="006F0559"/>
    <w:rsid w:val="007072D0"/>
    <w:rsid w:val="00737A6E"/>
    <w:rsid w:val="00764B34"/>
    <w:rsid w:val="00770E70"/>
    <w:rsid w:val="007926F6"/>
    <w:rsid w:val="007E1AD1"/>
    <w:rsid w:val="00801E18"/>
    <w:rsid w:val="00862E4F"/>
    <w:rsid w:val="008B28C9"/>
    <w:rsid w:val="008D1976"/>
    <w:rsid w:val="00952E41"/>
    <w:rsid w:val="00963D9F"/>
    <w:rsid w:val="00984E18"/>
    <w:rsid w:val="009C2B6B"/>
    <w:rsid w:val="009E07EA"/>
    <w:rsid w:val="009F20E9"/>
    <w:rsid w:val="00A26FB5"/>
    <w:rsid w:val="00A342E2"/>
    <w:rsid w:val="00A706A0"/>
    <w:rsid w:val="00A82EFD"/>
    <w:rsid w:val="00A918B9"/>
    <w:rsid w:val="00AA1D4A"/>
    <w:rsid w:val="00AA617B"/>
    <w:rsid w:val="00AD393A"/>
    <w:rsid w:val="00B12EB1"/>
    <w:rsid w:val="00B149FA"/>
    <w:rsid w:val="00B24B14"/>
    <w:rsid w:val="00B33828"/>
    <w:rsid w:val="00B6647B"/>
    <w:rsid w:val="00BA02A8"/>
    <w:rsid w:val="00BA74F5"/>
    <w:rsid w:val="00BB5202"/>
    <w:rsid w:val="00BD3FE4"/>
    <w:rsid w:val="00C33938"/>
    <w:rsid w:val="00C707A1"/>
    <w:rsid w:val="00CE7DA1"/>
    <w:rsid w:val="00CF12E6"/>
    <w:rsid w:val="00CF2368"/>
    <w:rsid w:val="00CF3FF8"/>
    <w:rsid w:val="00D05FC9"/>
    <w:rsid w:val="00D16584"/>
    <w:rsid w:val="00D226F3"/>
    <w:rsid w:val="00D5731A"/>
    <w:rsid w:val="00D6365C"/>
    <w:rsid w:val="00DA2F5D"/>
    <w:rsid w:val="00DA5366"/>
    <w:rsid w:val="00DB7345"/>
    <w:rsid w:val="00DC3F89"/>
    <w:rsid w:val="00DE4217"/>
    <w:rsid w:val="00DF5CA5"/>
    <w:rsid w:val="00E365C9"/>
    <w:rsid w:val="00E46240"/>
    <w:rsid w:val="00E51396"/>
    <w:rsid w:val="00E54C2B"/>
    <w:rsid w:val="00E55719"/>
    <w:rsid w:val="00E55900"/>
    <w:rsid w:val="00E65B0F"/>
    <w:rsid w:val="00E94981"/>
    <w:rsid w:val="00EA0742"/>
    <w:rsid w:val="00EB7C80"/>
    <w:rsid w:val="00EC0F47"/>
    <w:rsid w:val="00EC180D"/>
    <w:rsid w:val="00EC51C1"/>
    <w:rsid w:val="00EC6FD7"/>
    <w:rsid w:val="00ED3C2E"/>
    <w:rsid w:val="00EF4E2D"/>
    <w:rsid w:val="00F14F60"/>
    <w:rsid w:val="00F369B8"/>
    <w:rsid w:val="00F417F2"/>
    <w:rsid w:val="00F61B2E"/>
    <w:rsid w:val="00F647EF"/>
    <w:rsid w:val="00F81936"/>
    <w:rsid w:val="00F82990"/>
    <w:rsid w:val="00F83E65"/>
    <w:rsid w:val="00F846A9"/>
    <w:rsid w:val="00FA22C7"/>
    <w:rsid w:val="00FA3B63"/>
    <w:rsid w:val="00FB102A"/>
    <w:rsid w:val="00FB2EB8"/>
    <w:rsid w:val="00FB3AEF"/>
    <w:rsid w:val="00FC2E52"/>
    <w:rsid w:val="00FE23A9"/>
    <w:rsid w:val="00FE4692"/>
    <w:rsid w:val="00FE7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7EF"/>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CF12E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22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22C7"/>
    <w:rPr>
      <w:rFonts w:ascii="Times New Roman" w:eastAsia="宋体" w:hAnsi="Times New Roman" w:cs="Times New Roman"/>
      <w:sz w:val="18"/>
      <w:szCs w:val="18"/>
    </w:rPr>
  </w:style>
  <w:style w:type="paragraph" w:styleId="a4">
    <w:name w:val="footer"/>
    <w:basedOn w:val="a"/>
    <w:link w:val="Char0"/>
    <w:uiPriority w:val="99"/>
    <w:unhideWhenUsed/>
    <w:rsid w:val="00FA22C7"/>
    <w:pPr>
      <w:tabs>
        <w:tab w:val="center" w:pos="4153"/>
        <w:tab w:val="right" w:pos="8306"/>
      </w:tabs>
      <w:snapToGrid w:val="0"/>
      <w:jc w:val="left"/>
    </w:pPr>
    <w:rPr>
      <w:sz w:val="18"/>
      <w:szCs w:val="18"/>
    </w:rPr>
  </w:style>
  <w:style w:type="character" w:customStyle="1" w:styleId="Char0">
    <w:name w:val="页脚 Char"/>
    <w:basedOn w:val="a0"/>
    <w:link w:val="a4"/>
    <w:uiPriority w:val="99"/>
    <w:rsid w:val="00FA22C7"/>
    <w:rPr>
      <w:rFonts w:ascii="Times New Roman" w:eastAsia="宋体" w:hAnsi="Times New Roman" w:cs="Times New Roman"/>
      <w:sz w:val="18"/>
      <w:szCs w:val="18"/>
    </w:rPr>
  </w:style>
  <w:style w:type="paragraph" w:styleId="a5">
    <w:name w:val="Plain Text"/>
    <w:basedOn w:val="a"/>
    <w:link w:val="Char1"/>
    <w:unhideWhenUsed/>
    <w:rsid w:val="00B6647B"/>
    <w:rPr>
      <w:rFonts w:ascii="宋体" w:hAnsi="Courier New"/>
      <w:kern w:val="0"/>
      <w:sz w:val="20"/>
      <w:szCs w:val="21"/>
      <w:lang w:val="x-none" w:eastAsia="x-none"/>
    </w:rPr>
  </w:style>
  <w:style w:type="character" w:customStyle="1" w:styleId="Char1">
    <w:name w:val="纯文本 Char"/>
    <w:basedOn w:val="a0"/>
    <w:link w:val="a5"/>
    <w:rsid w:val="00B6647B"/>
    <w:rPr>
      <w:rFonts w:ascii="宋体" w:eastAsia="宋体" w:hAnsi="Courier New" w:cs="Times New Roman"/>
      <w:kern w:val="0"/>
      <w:sz w:val="20"/>
      <w:szCs w:val="21"/>
      <w:lang w:val="x-none" w:eastAsia="x-none"/>
    </w:rPr>
  </w:style>
  <w:style w:type="character" w:customStyle="1" w:styleId="da">
    <w:name w:val="da"/>
    <w:basedOn w:val="a0"/>
    <w:rsid w:val="00B6647B"/>
  </w:style>
  <w:style w:type="paragraph" w:customStyle="1" w:styleId="Default">
    <w:name w:val="Default"/>
    <w:rsid w:val="00D05FC9"/>
    <w:pPr>
      <w:widowControl w:val="0"/>
      <w:autoSpaceDE w:val="0"/>
      <w:autoSpaceDN w:val="0"/>
      <w:adjustRightInd w:val="0"/>
    </w:pPr>
    <w:rPr>
      <w:rFonts w:ascii="宋体" w:eastAsia="宋体" w:cs="宋体"/>
      <w:color w:val="000000"/>
      <w:kern w:val="0"/>
      <w:sz w:val="24"/>
      <w:szCs w:val="24"/>
    </w:rPr>
  </w:style>
  <w:style w:type="paragraph" w:customStyle="1" w:styleId="zw">
    <w:name w:val="zw"/>
    <w:basedOn w:val="a"/>
    <w:link w:val="zwChar1"/>
    <w:qFormat/>
    <w:rsid w:val="000E57BB"/>
    <w:pPr>
      <w:autoSpaceDE w:val="0"/>
      <w:autoSpaceDN w:val="0"/>
      <w:adjustRightInd w:val="0"/>
      <w:spacing w:line="360" w:lineRule="auto"/>
      <w:ind w:firstLine="482"/>
      <w:textAlignment w:val="bottom"/>
    </w:pPr>
    <w:rPr>
      <w:rFonts w:ascii="Arial Narrow" w:eastAsia="幼圆" w:hAnsi="Arial Narrow"/>
      <w:kern w:val="0"/>
      <w:sz w:val="24"/>
      <w:szCs w:val="20"/>
      <w:lang w:val="x-none" w:eastAsia="x-none"/>
    </w:rPr>
  </w:style>
  <w:style w:type="character" w:customStyle="1" w:styleId="zwChar1">
    <w:name w:val="zw Char1"/>
    <w:link w:val="zw"/>
    <w:rsid w:val="000E57BB"/>
    <w:rPr>
      <w:rFonts w:ascii="Arial Narrow" w:eastAsia="幼圆" w:hAnsi="Arial Narrow" w:cs="Times New Roman"/>
      <w:kern w:val="0"/>
      <w:sz w:val="24"/>
      <w:szCs w:val="20"/>
      <w:lang w:val="x-none" w:eastAsia="x-none"/>
    </w:rPr>
  </w:style>
  <w:style w:type="paragraph" w:styleId="a6">
    <w:name w:val="Date"/>
    <w:basedOn w:val="a"/>
    <w:next w:val="a"/>
    <w:link w:val="Char2"/>
    <w:uiPriority w:val="99"/>
    <w:semiHidden/>
    <w:unhideWhenUsed/>
    <w:rsid w:val="002D6B2F"/>
    <w:pPr>
      <w:ind w:leftChars="2500" w:left="100"/>
    </w:pPr>
  </w:style>
  <w:style w:type="character" w:customStyle="1" w:styleId="Char2">
    <w:name w:val="日期 Char"/>
    <w:basedOn w:val="a0"/>
    <w:link w:val="a6"/>
    <w:uiPriority w:val="99"/>
    <w:semiHidden/>
    <w:rsid w:val="002D6B2F"/>
    <w:rPr>
      <w:rFonts w:ascii="Times New Roman" w:eastAsia="宋体" w:hAnsi="Times New Roman" w:cs="Times New Roman"/>
      <w:szCs w:val="24"/>
    </w:rPr>
  </w:style>
  <w:style w:type="character" w:customStyle="1" w:styleId="2Char">
    <w:name w:val="标题 2 Char"/>
    <w:basedOn w:val="a0"/>
    <w:link w:val="2"/>
    <w:uiPriority w:val="9"/>
    <w:rsid w:val="00CF12E6"/>
    <w:rPr>
      <w:rFonts w:asciiTheme="majorHAnsi" w:eastAsiaTheme="majorEastAsia" w:hAnsiTheme="majorHAnsi" w:cstheme="majorBidi"/>
      <w:b/>
      <w:bCs/>
      <w:sz w:val="32"/>
      <w:szCs w:val="32"/>
    </w:rPr>
  </w:style>
  <w:style w:type="paragraph" w:styleId="a7">
    <w:name w:val="Normal (Web)"/>
    <w:basedOn w:val="a"/>
    <w:uiPriority w:val="99"/>
    <w:rsid w:val="00BD3FE4"/>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7EF"/>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CF12E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22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22C7"/>
    <w:rPr>
      <w:rFonts w:ascii="Times New Roman" w:eastAsia="宋体" w:hAnsi="Times New Roman" w:cs="Times New Roman"/>
      <w:sz w:val="18"/>
      <w:szCs w:val="18"/>
    </w:rPr>
  </w:style>
  <w:style w:type="paragraph" w:styleId="a4">
    <w:name w:val="footer"/>
    <w:basedOn w:val="a"/>
    <w:link w:val="Char0"/>
    <w:uiPriority w:val="99"/>
    <w:unhideWhenUsed/>
    <w:rsid w:val="00FA22C7"/>
    <w:pPr>
      <w:tabs>
        <w:tab w:val="center" w:pos="4153"/>
        <w:tab w:val="right" w:pos="8306"/>
      </w:tabs>
      <w:snapToGrid w:val="0"/>
      <w:jc w:val="left"/>
    </w:pPr>
    <w:rPr>
      <w:sz w:val="18"/>
      <w:szCs w:val="18"/>
    </w:rPr>
  </w:style>
  <w:style w:type="character" w:customStyle="1" w:styleId="Char0">
    <w:name w:val="页脚 Char"/>
    <w:basedOn w:val="a0"/>
    <w:link w:val="a4"/>
    <w:uiPriority w:val="99"/>
    <w:rsid w:val="00FA22C7"/>
    <w:rPr>
      <w:rFonts w:ascii="Times New Roman" w:eastAsia="宋体" w:hAnsi="Times New Roman" w:cs="Times New Roman"/>
      <w:sz w:val="18"/>
      <w:szCs w:val="18"/>
    </w:rPr>
  </w:style>
  <w:style w:type="paragraph" w:styleId="a5">
    <w:name w:val="Plain Text"/>
    <w:basedOn w:val="a"/>
    <w:link w:val="Char1"/>
    <w:unhideWhenUsed/>
    <w:rsid w:val="00B6647B"/>
    <w:rPr>
      <w:rFonts w:ascii="宋体" w:hAnsi="Courier New"/>
      <w:kern w:val="0"/>
      <w:sz w:val="20"/>
      <w:szCs w:val="21"/>
      <w:lang w:val="x-none" w:eastAsia="x-none"/>
    </w:rPr>
  </w:style>
  <w:style w:type="character" w:customStyle="1" w:styleId="Char1">
    <w:name w:val="纯文本 Char"/>
    <w:basedOn w:val="a0"/>
    <w:link w:val="a5"/>
    <w:rsid w:val="00B6647B"/>
    <w:rPr>
      <w:rFonts w:ascii="宋体" w:eastAsia="宋体" w:hAnsi="Courier New" w:cs="Times New Roman"/>
      <w:kern w:val="0"/>
      <w:sz w:val="20"/>
      <w:szCs w:val="21"/>
      <w:lang w:val="x-none" w:eastAsia="x-none"/>
    </w:rPr>
  </w:style>
  <w:style w:type="character" w:customStyle="1" w:styleId="da">
    <w:name w:val="da"/>
    <w:basedOn w:val="a0"/>
    <w:rsid w:val="00B6647B"/>
  </w:style>
  <w:style w:type="paragraph" w:customStyle="1" w:styleId="Default">
    <w:name w:val="Default"/>
    <w:rsid w:val="00D05FC9"/>
    <w:pPr>
      <w:widowControl w:val="0"/>
      <w:autoSpaceDE w:val="0"/>
      <w:autoSpaceDN w:val="0"/>
      <w:adjustRightInd w:val="0"/>
    </w:pPr>
    <w:rPr>
      <w:rFonts w:ascii="宋体" w:eastAsia="宋体" w:cs="宋体"/>
      <w:color w:val="000000"/>
      <w:kern w:val="0"/>
      <w:sz w:val="24"/>
      <w:szCs w:val="24"/>
    </w:rPr>
  </w:style>
  <w:style w:type="paragraph" w:customStyle="1" w:styleId="zw">
    <w:name w:val="zw"/>
    <w:basedOn w:val="a"/>
    <w:link w:val="zwChar1"/>
    <w:qFormat/>
    <w:rsid w:val="000E57BB"/>
    <w:pPr>
      <w:autoSpaceDE w:val="0"/>
      <w:autoSpaceDN w:val="0"/>
      <w:adjustRightInd w:val="0"/>
      <w:spacing w:line="360" w:lineRule="auto"/>
      <w:ind w:firstLine="482"/>
      <w:textAlignment w:val="bottom"/>
    </w:pPr>
    <w:rPr>
      <w:rFonts w:ascii="Arial Narrow" w:eastAsia="幼圆" w:hAnsi="Arial Narrow"/>
      <w:kern w:val="0"/>
      <w:sz w:val="24"/>
      <w:szCs w:val="20"/>
      <w:lang w:val="x-none" w:eastAsia="x-none"/>
    </w:rPr>
  </w:style>
  <w:style w:type="character" w:customStyle="1" w:styleId="zwChar1">
    <w:name w:val="zw Char1"/>
    <w:link w:val="zw"/>
    <w:rsid w:val="000E57BB"/>
    <w:rPr>
      <w:rFonts w:ascii="Arial Narrow" w:eastAsia="幼圆" w:hAnsi="Arial Narrow" w:cs="Times New Roman"/>
      <w:kern w:val="0"/>
      <w:sz w:val="24"/>
      <w:szCs w:val="20"/>
      <w:lang w:val="x-none" w:eastAsia="x-none"/>
    </w:rPr>
  </w:style>
  <w:style w:type="paragraph" w:styleId="a6">
    <w:name w:val="Date"/>
    <w:basedOn w:val="a"/>
    <w:next w:val="a"/>
    <w:link w:val="Char2"/>
    <w:uiPriority w:val="99"/>
    <w:semiHidden/>
    <w:unhideWhenUsed/>
    <w:rsid w:val="002D6B2F"/>
    <w:pPr>
      <w:ind w:leftChars="2500" w:left="100"/>
    </w:pPr>
  </w:style>
  <w:style w:type="character" w:customStyle="1" w:styleId="Char2">
    <w:name w:val="日期 Char"/>
    <w:basedOn w:val="a0"/>
    <w:link w:val="a6"/>
    <w:uiPriority w:val="99"/>
    <w:semiHidden/>
    <w:rsid w:val="002D6B2F"/>
    <w:rPr>
      <w:rFonts w:ascii="Times New Roman" w:eastAsia="宋体" w:hAnsi="Times New Roman" w:cs="Times New Roman"/>
      <w:szCs w:val="24"/>
    </w:rPr>
  </w:style>
  <w:style w:type="character" w:customStyle="1" w:styleId="2Char">
    <w:name w:val="标题 2 Char"/>
    <w:basedOn w:val="a0"/>
    <w:link w:val="2"/>
    <w:uiPriority w:val="9"/>
    <w:rsid w:val="00CF12E6"/>
    <w:rPr>
      <w:rFonts w:asciiTheme="majorHAnsi" w:eastAsiaTheme="majorEastAsia" w:hAnsiTheme="majorHAnsi" w:cstheme="majorBidi"/>
      <w:b/>
      <w:bCs/>
      <w:sz w:val="32"/>
      <w:szCs w:val="32"/>
    </w:rPr>
  </w:style>
  <w:style w:type="paragraph" w:styleId="a7">
    <w:name w:val="Normal (Web)"/>
    <w:basedOn w:val="a"/>
    <w:uiPriority w:val="99"/>
    <w:rsid w:val="00BD3FE4"/>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B1zhangjin</dc:creator>
  <cp:lastModifiedBy>wangqingyu     王清宇</cp:lastModifiedBy>
  <cp:revision>3</cp:revision>
  <dcterms:created xsi:type="dcterms:W3CDTF">2017-05-25T09:25:00Z</dcterms:created>
  <dcterms:modified xsi:type="dcterms:W3CDTF">2017-05-25T09:46:00Z</dcterms:modified>
</cp:coreProperties>
</file>