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4C" w:rsidRPr="0092037B" w:rsidRDefault="00024D4C" w:rsidP="00024D4C">
      <w:pPr>
        <w:adjustRightInd w:val="0"/>
        <w:snapToGrid w:val="0"/>
        <w:spacing w:line="360" w:lineRule="auto"/>
        <w:jc w:val="left"/>
        <w:rPr>
          <w:rFonts w:ascii="宋体" w:hAnsi="宋体"/>
          <w:color w:val="FF0000"/>
          <w:sz w:val="24"/>
        </w:rPr>
      </w:pPr>
      <w:r w:rsidRPr="0092037B">
        <w:rPr>
          <w:rFonts w:ascii="宋体" w:hAnsi="宋体" w:hint="eastAsia"/>
          <w:sz w:val="24"/>
        </w:rPr>
        <w:t>证券代码：600198         证券简称：大唐电信        公告编号：2017-</w:t>
      </w:r>
      <w:r>
        <w:rPr>
          <w:rFonts w:ascii="宋体" w:hAnsi="宋体" w:hint="eastAsia"/>
          <w:sz w:val="24"/>
        </w:rPr>
        <w:t>01</w:t>
      </w:r>
      <w:r w:rsidR="00766461">
        <w:rPr>
          <w:rFonts w:ascii="宋体" w:hAnsi="宋体" w:hint="eastAsia"/>
          <w:sz w:val="24"/>
        </w:rPr>
        <w:t>9</w:t>
      </w:r>
    </w:p>
    <w:p w:rsidR="00024D4C" w:rsidRPr="0092037B" w:rsidRDefault="00024D4C" w:rsidP="00024D4C">
      <w:pPr>
        <w:widowControl/>
        <w:adjustRightInd w:val="0"/>
        <w:snapToGrid w:val="0"/>
        <w:spacing w:line="360" w:lineRule="auto"/>
        <w:jc w:val="center"/>
        <w:rPr>
          <w:rFonts w:ascii="宋体" w:hAnsi="宋体"/>
          <w:sz w:val="24"/>
        </w:rPr>
      </w:pPr>
    </w:p>
    <w:p w:rsidR="00024D4C" w:rsidRPr="0092037B" w:rsidRDefault="00024D4C" w:rsidP="00024D4C">
      <w:pPr>
        <w:adjustRightInd w:val="0"/>
        <w:snapToGrid w:val="0"/>
        <w:spacing w:line="360" w:lineRule="auto"/>
        <w:ind w:firstLine="510"/>
        <w:jc w:val="center"/>
        <w:rPr>
          <w:rFonts w:ascii="黑体" w:eastAsia="黑体" w:hAnsi="黑体"/>
          <w:b/>
          <w:color w:val="FF0000"/>
          <w:sz w:val="36"/>
          <w:szCs w:val="36"/>
        </w:rPr>
      </w:pPr>
      <w:r w:rsidRPr="0092037B">
        <w:rPr>
          <w:rFonts w:ascii="黑体" w:eastAsia="黑体" w:hAnsi="黑体" w:hint="eastAsia"/>
          <w:b/>
          <w:color w:val="FF0000"/>
          <w:sz w:val="36"/>
          <w:szCs w:val="36"/>
        </w:rPr>
        <w:t>大唐电信科技股份有限公司</w:t>
      </w:r>
      <w:bookmarkStart w:id="0" w:name="_GoBack"/>
      <w:bookmarkEnd w:id="0"/>
    </w:p>
    <w:p w:rsidR="00024D4C" w:rsidRPr="0092037B" w:rsidRDefault="00024D4C" w:rsidP="00024D4C">
      <w:pPr>
        <w:adjustRightInd w:val="0"/>
        <w:snapToGrid w:val="0"/>
        <w:spacing w:line="360" w:lineRule="auto"/>
        <w:ind w:firstLine="510"/>
        <w:jc w:val="center"/>
        <w:rPr>
          <w:rFonts w:ascii="黑体" w:eastAsia="黑体" w:hAnsi="黑体"/>
          <w:b/>
          <w:color w:val="FF0000"/>
          <w:sz w:val="36"/>
          <w:szCs w:val="36"/>
        </w:rPr>
      </w:pPr>
      <w:r w:rsidRPr="0092037B">
        <w:rPr>
          <w:rFonts w:ascii="黑体" w:eastAsia="黑体" w:hAnsi="黑体" w:hint="eastAsia"/>
          <w:b/>
          <w:color w:val="FF0000"/>
          <w:sz w:val="36"/>
          <w:szCs w:val="36"/>
        </w:rPr>
        <w:t>涉及诉讼、仲裁公告</w:t>
      </w:r>
    </w:p>
    <w:p w:rsidR="00024D4C" w:rsidRPr="0092037B" w:rsidRDefault="00024D4C" w:rsidP="00024D4C">
      <w:pPr>
        <w:adjustRightInd w:val="0"/>
        <w:snapToGrid w:val="0"/>
        <w:spacing w:line="360" w:lineRule="auto"/>
        <w:jc w:val="center"/>
        <w:rPr>
          <w:rFonts w:ascii="宋体" w:hAnsi="宋体"/>
          <w:sz w:val="24"/>
        </w:rPr>
      </w:pPr>
    </w:p>
    <w:p w:rsidR="00024D4C" w:rsidRPr="0092037B" w:rsidRDefault="00024D4C" w:rsidP="00024D4C">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color w:val="000000"/>
          <w:sz w:val="24"/>
        </w:rPr>
      </w:pPr>
      <w:r w:rsidRPr="0092037B">
        <w:rPr>
          <w:rFonts w:ascii="宋体" w:hAnsi="宋体" w:hint="eastAsia"/>
          <w:color w:val="000000"/>
          <w:sz w:val="24"/>
        </w:rPr>
        <w:t xml:space="preserve">    本公司董事会及全体董事保证本公告内容不存在任何虚假记载、误导性陈述或者重大遗漏，并对其内容的真实性、准确性和完整性承担个别及连带责任。</w:t>
      </w:r>
    </w:p>
    <w:p w:rsidR="00024D4C" w:rsidRPr="0092037B" w:rsidRDefault="00024D4C" w:rsidP="00024D4C">
      <w:pPr>
        <w:tabs>
          <w:tab w:val="num" w:pos="1500"/>
        </w:tabs>
        <w:adjustRightInd w:val="0"/>
        <w:snapToGrid w:val="0"/>
        <w:spacing w:line="360" w:lineRule="auto"/>
        <w:ind w:firstLine="555"/>
        <w:rPr>
          <w:rFonts w:ascii="宋体" w:hAnsi="宋体"/>
          <w:sz w:val="24"/>
        </w:rPr>
      </w:pPr>
      <w:r w:rsidRPr="0092037B">
        <w:rPr>
          <w:rFonts w:ascii="宋体" w:hAnsi="宋体" w:hint="eastAsia"/>
          <w:sz w:val="24"/>
        </w:rPr>
        <w:t> </w:t>
      </w:r>
    </w:p>
    <w:p w:rsidR="00024D4C" w:rsidRPr="0092037B" w:rsidRDefault="00024D4C" w:rsidP="00024D4C">
      <w:pPr>
        <w:tabs>
          <w:tab w:val="num" w:pos="1500"/>
        </w:tabs>
        <w:adjustRightInd w:val="0"/>
        <w:snapToGrid w:val="0"/>
        <w:spacing w:line="360" w:lineRule="auto"/>
        <w:ind w:firstLine="555"/>
        <w:rPr>
          <w:rFonts w:ascii="宋体" w:hAnsi="宋体"/>
          <w:sz w:val="24"/>
        </w:rPr>
      </w:pPr>
      <w:r w:rsidRPr="0092037B">
        <w:rPr>
          <w:rFonts w:ascii="宋体" w:hAnsi="宋体" w:hint="eastAsia"/>
          <w:sz w:val="24"/>
        </w:rPr>
        <w:t>重要内容提示:</w:t>
      </w:r>
    </w:p>
    <w:p w:rsidR="00024D4C" w:rsidRPr="0092037B" w:rsidRDefault="00024D4C" w:rsidP="00C327B8">
      <w:pPr>
        <w:numPr>
          <w:ilvl w:val="0"/>
          <w:numId w:val="1"/>
        </w:numPr>
        <w:adjustRightInd w:val="0"/>
        <w:snapToGrid w:val="0"/>
        <w:spacing w:line="360" w:lineRule="auto"/>
        <w:rPr>
          <w:rFonts w:ascii="宋体" w:hAnsi="宋体"/>
          <w:sz w:val="24"/>
        </w:rPr>
      </w:pPr>
      <w:r w:rsidRPr="0092037B">
        <w:rPr>
          <w:rFonts w:ascii="宋体" w:hAnsi="宋体" w:hint="eastAsia"/>
          <w:sz w:val="24"/>
        </w:rPr>
        <w:t>累计涉案的金额：人民币</w:t>
      </w:r>
      <w:r w:rsidR="00C327B8" w:rsidRPr="00C327B8">
        <w:rPr>
          <w:rFonts w:ascii="宋体" w:hAnsi="宋体"/>
          <w:sz w:val="24"/>
        </w:rPr>
        <w:t>395,810,314.75</w:t>
      </w:r>
      <w:r w:rsidRPr="0092037B">
        <w:rPr>
          <w:rFonts w:ascii="宋体" w:hAnsi="宋体" w:hint="eastAsia"/>
          <w:sz w:val="24"/>
        </w:rPr>
        <w:t>元</w:t>
      </w:r>
    </w:p>
    <w:p w:rsidR="00024D4C" w:rsidRPr="004536E9" w:rsidRDefault="00024D4C" w:rsidP="00024D4C">
      <w:pPr>
        <w:numPr>
          <w:ilvl w:val="0"/>
          <w:numId w:val="1"/>
        </w:numPr>
        <w:adjustRightInd w:val="0"/>
        <w:snapToGrid w:val="0"/>
        <w:spacing w:line="360" w:lineRule="auto"/>
        <w:ind w:left="0" w:firstLineChars="200" w:firstLine="480"/>
        <w:rPr>
          <w:rFonts w:ascii="宋体" w:hAnsi="宋体"/>
          <w:sz w:val="24"/>
        </w:rPr>
      </w:pPr>
      <w:r w:rsidRPr="0092037B">
        <w:rPr>
          <w:rFonts w:ascii="宋体" w:hAnsi="宋体" w:hint="eastAsia"/>
          <w:sz w:val="24"/>
        </w:rPr>
        <w:t>是否会对上市公司损益产生负面影响：</w:t>
      </w:r>
      <w:r w:rsidRPr="00CA6D77">
        <w:rPr>
          <w:rFonts w:ascii="宋体" w:hAnsi="宋体" w:hint="eastAsia"/>
          <w:sz w:val="24"/>
        </w:rPr>
        <w:t>涉诉</w:t>
      </w:r>
      <w:r>
        <w:rPr>
          <w:rFonts w:ascii="宋体" w:hAnsi="宋体" w:hint="eastAsia"/>
          <w:sz w:val="24"/>
        </w:rPr>
        <w:t>事项20</w:t>
      </w:r>
      <w:r w:rsidRPr="00CA6D77">
        <w:rPr>
          <w:rFonts w:ascii="宋体" w:hAnsi="宋体"/>
          <w:sz w:val="24"/>
        </w:rPr>
        <w:t>16</w:t>
      </w:r>
      <w:r w:rsidRPr="00CA6D77">
        <w:rPr>
          <w:rFonts w:ascii="宋体" w:hAnsi="宋体" w:hint="eastAsia"/>
          <w:sz w:val="24"/>
        </w:rPr>
        <w:t>年专项计提减值为</w:t>
      </w:r>
      <w:r w:rsidRPr="00CB2710">
        <w:rPr>
          <w:rFonts w:ascii="宋体" w:hAnsi="宋体" w:hint="eastAsia"/>
          <w:sz w:val="24"/>
        </w:rPr>
        <w:t>110,979,835.68</w:t>
      </w:r>
      <w:r w:rsidRPr="00CA6D77">
        <w:rPr>
          <w:rFonts w:ascii="宋体" w:hAnsi="宋体" w:hint="eastAsia"/>
          <w:sz w:val="24"/>
        </w:rPr>
        <w:t>元</w:t>
      </w:r>
      <w:r>
        <w:rPr>
          <w:rFonts w:ascii="宋体" w:hAnsi="宋体" w:hint="eastAsia"/>
          <w:sz w:val="24"/>
        </w:rPr>
        <w:t>。</w:t>
      </w:r>
    </w:p>
    <w:p w:rsidR="00024D4C" w:rsidRPr="0092037B" w:rsidRDefault="00024D4C" w:rsidP="00024D4C">
      <w:pPr>
        <w:tabs>
          <w:tab w:val="num" w:pos="1500"/>
        </w:tabs>
        <w:adjustRightInd w:val="0"/>
        <w:snapToGrid w:val="0"/>
        <w:spacing w:line="360" w:lineRule="auto"/>
        <w:rPr>
          <w:rFonts w:ascii="宋体" w:hAnsi="宋体"/>
          <w:sz w:val="24"/>
        </w:rPr>
      </w:pPr>
    </w:p>
    <w:p w:rsidR="00024D4C" w:rsidRPr="007539D6" w:rsidRDefault="00024D4C" w:rsidP="00024D4C">
      <w:pPr>
        <w:spacing w:line="360" w:lineRule="auto"/>
        <w:rPr>
          <w:rFonts w:ascii="宋体" w:hAnsi="宋体" w:cs="宋体"/>
          <w:color w:val="000000"/>
          <w:kern w:val="0"/>
          <w:sz w:val="22"/>
          <w:szCs w:val="22"/>
        </w:rPr>
      </w:pPr>
      <w:r w:rsidRPr="0092037B">
        <w:rPr>
          <w:rFonts w:ascii="宋体" w:hAnsi="宋体" w:hint="eastAsia"/>
          <w:sz w:val="24"/>
        </w:rPr>
        <w:t xml:space="preserve"> </w:t>
      </w:r>
      <w:r>
        <w:rPr>
          <w:rFonts w:ascii="宋体" w:hAnsi="宋体" w:hint="eastAsia"/>
          <w:sz w:val="24"/>
        </w:rPr>
        <w:t xml:space="preserve">    </w:t>
      </w:r>
      <w:r w:rsidRPr="0092037B">
        <w:rPr>
          <w:rFonts w:ascii="宋体" w:hAnsi="宋体" w:hint="eastAsia"/>
          <w:sz w:val="24"/>
        </w:rPr>
        <w:t>公司根据《上海证券交易所股票上市规则》有关规定，对公司近</w:t>
      </w:r>
      <w:r w:rsidRPr="0092037B">
        <w:rPr>
          <w:rFonts w:ascii="宋体" w:hAnsi="宋体"/>
          <w:sz w:val="24"/>
        </w:rPr>
        <w:t>12</w:t>
      </w:r>
      <w:r w:rsidRPr="0092037B">
        <w:rPr>
          <w:rFonts w:ascii="宋体" w:hAnsi="宋体" w:hint="eastAsia"/>
          <w:sz w:val="24"/>
        </w:rPr>
        <w:t>个月内累计涉及的诉讼、仲裁事项进行了统计，诉讼、仲裁金额合计为：人民币</w:t>
      </w:r>
      <w:r w:rsidR="00C327B8" w:rsidRPr="00C327B8">
        <w:rPr>
          <w:rFonts w:ascii="宋体" w:hAnsi="宋体"/>
          <w:sz w:val="24"/>
        </w:rPr>
        <w:t>395,810,314.75</w:t>
      </w:r>
      <w:r w:rsidRPr="0092037B">
        <w:rPr>
          <w:rFonts w:ascii="宋体" w:hAnsi="宋体" w:hint="eastAsia"/>
          <w:sz w:val="24"/>
        </w:rPr>
        <w:t>元（其中，已结案的诉讼、仲裁金额合计为：人民币</w:t>
      </w:r>
      <w:r w:rsidRPr="003256E8">
        <w:rPr>
          <w:rFonts w:ascii="宋体" w:hAnsi="宋体"/>
          <w:sz w:val="24"/>
        </w:rPr>
        <w:t>25,866,205.87</w:t>
      </w:r>
      <w:r w:rsidRPr="0092037B">
        <w:rPr>
          <w:rFonts w:ascii="宋体" w:hAnsi="宋体" w:hint="eastAsia"/>
          <w:sz w:val="24"/>
        </w:rPr>
        <w:t>元，未结案的诉讼、仲裁金额合计为：人民币</w:t>
      </w:r>
      <w:r w:rsidR="00C327B8" w:rsidRPr="00C327B8">
        <w:rPr>
          <w:rFonts w:ascii="宋体" w:hAnsi="宋体"/>
          <w:sz w:val="24"/>
        </w:rPr>
        <w:t>369,944,108.88</w:t>
      </w:r>
      <w:r w:rsidRPr="0092037B">
        <w:rPr>
          <w:rFonts w:ascii="宋体" w:hAnsi="宋体" w:hint="eastAsia"/>
          <w:sz w:val="24"/>
        </w:rPr>
        <w:t>元）。具体情况如下：</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00" w:firstLine="482"/>
        <w:rPr>
          <w:rFonts w:ascii="宋体" w:hAnsi="宋体"/>
          <w:b/>
          <w:sz w:val="24"/>
        </w:rPr>
      </w:pPr>
      <w:r w:rsidRPr="0092037B">
        <w:rPr>
          <w:rFonts w:ascii="宋体" w:hAnsi="宋体" w:hint="eastAsia"/>
          <w:b/>
          <w:sz w:val="24"/>
        </w:rPr>
        <w:t xml:space="preserve"> 一、诉讼、仲裁的基本情况</w:t>
      </w:r>
    </w:p>
    <w:p w:rsidR="00024D4C" w:rsidRPr="0092037B" w:rsidRDefault="00024D4C" w:rsidP="00024D4C">
      <w:pPr>
        <w:spacing w:line="360" w:lineRule="auto"/>
        <w:ind w:firstLineChars="200" w:firstLine="480"/>
        <w:rPr>
          <w:rFonts w:ascii="宋体" w:hAnsi="宋体"/>
          <w:sz w:val="24"/>
        </w:rPr>
      </w:pPr>
      <w:r w:rsidRPr="0092037B">
        <w:rPr>
          <w:rFonts w:ascii="宋体" w:hAnsi="宋体" w:hint="eastAsia"/>
          <w:sz w:val="24"/>
        </w:rPr>
        <w:t>未结案的重大诉讼、仲裁案件的金额合计为：人民币3</w:t>
      </w:r>
      <w:r>
        <w:rPr>
          <w:rFonts w:ascii="宋体" w:hAnsi="宋体" w:hint="eastAsia"/>
          <w:sz w:val="24"/>
        </w:rPr>
        <w:t>27</w:t>
      </w:r>
      <w:r w:rsidRPr="0092037B">
        <w:rPr>
          <w:rFonts w:ascii="宋体" w:hAnsi="宋体" w:hint="eastAsia"/>
          <w:sz w:val="24"/>
        </w:rPr>
        <w:t>,</w:t>
      </w:r>
      <w:r>
        <w:rPr>
          <w:rFonts w:ascii="宋体" w:hAnsi="宋体" w:hint="eastAsia"/>
          <w:sz w:val="24"/>
        </w:rPr>
        <w:t>297</w:t>
      </w:r>
      <w:r w:rsidRPr="0092037B">
        <w:rPr>
          <w:rFonts w:ascii="宋体" w:hAnsi="宋体" w:hint="eastAsia"/>
          <w:sz w:val="24"/>
        </w:rPr>
        <w:t>,</w:t>
      </w:r>
      <w:r>
        <w:rPr>
          <w:rFonts w:ascii="宋体" w:hAnsi="宋体" w:hint="eastAsia"/>
          <w:sz w:val="24"/>
        </w:rPr>
        <w:t>166</w:t>
      </w:r>
      <w:r w:rsidRPr="0092037B">
        <w:rPr>
          <w:rFonts w:ascii="宋体" w:hAnsi="宋体" w:hint="eastAsia"/>
          <w:sz w:val="24"/>
        </w:rPr>
        <w:t>.</w:t>
      </w:r>
      <w:r>
        <w:rPr>
          <w:rFonts w:ascii="宋体" w:hAnsi="宋体" w:hint="eastAsia"/>
          <w:sz w:val="24"/>
        </w:rPr>
        <w:t>8</w:t>
      </w:r>
      <w:r w:rsidRPr="0092037B">
        <w:rPr>
          <w:rFonts w:ascii="宋体" w:hAnsi="宋体" w:hint="eastAsia"/>
          <w:sz w:val="24"/>
        </w:rPr>
        <w:t>6元，未结案的其他诉讼、仲裁案件的金额合计为:人民币</w:t>
      </w:r>
      <w:r w:rsidR="00C327B8" w:rsidRPr="00C327B8">
        <w:rPr>
          <w:rFonts w:ascii="宋体" w:hAnsi="宋体"/>
          <w:sz w:val="24"/>
        </w:rPr>
        <w:t>42,646,942.02</w:t>
      </w:r>
      <w:r w:rsidRPr="0092037B">
        <w:rPr>
          <w:rFonts w:ascii="宋体" w:hAnsi="宋体" w:hint="eastAsia"/>
          <w:sz w:val="24"/>
        </w:rPr>
        <w:t>元。</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未结案的重大诉讼、仲裁案件的基本情况如下：</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（一）大</w:t>
      </w:r>
      <w:proofErr w:type="gramStart"/>
      <w:r w:rsidRPr="0092037B">
        <w:rPr>
          <w:rFonts w:ascii="宋体" w:hAnsi="宋体" w:hint="eastAsia"/>
          <w:sz w:val="24"/>
        </w:rPr>
        <w:t>唐软件</w:t>
      </w:r>
      <w:proofErr w:type="gramEnd"/>
      <w:r w:rsidRPr="0092037B">
        <w:rPr>
          <w:rFonts w:ascii="宋体" w:hAnsi="宋体" w:hint="eastAsia"/>
          <w:sz w:val="24"/>
        </w:rPr>
        <w:t>技术股份有限公司与天津蓝天电源公司买卖合同纠纷案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原告：大</w:t>
      </w:r>
      <w:proofErr w:type="gramStart"/>
      <w:r w:rsidRPr="0092037B">
        <w:rPr>
          <w:rFonts w:ascii="宋体" w:hAnsi="宋体" w:hint="eastAsia"/>
          <w:sz w:val="24"/>
        </w:rPr>
        <w:t>唐软件</w:t>
      </w:r>
      <w:proofErr w:type="gramEnd"/>
      <w:r w:rsidRPr="0092037B">
        <w:rPr>
          <w:rFonts w:ascii="宋体" w:hAnsi="宋体" w:hint="eastAsia"/>
          <w:sz w:val="24"/>
        </w:rPr>
        <w:t>技术股份有限公司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被告：天津蓝天电源公司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lastRenderedPageBreak/>
        <w:t>2、案件基本情况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sz w:val="24"/>
        </w:rPr>
        <w:t>201</w:t>
      </w:r>
      <w:r w:rsidRPr="0092037B">
        <w:rPr>
          <w:rFonts w:ascii="宋体" w:hAnsi="宋体" w:hint="eastAsia"/>
          <w:sz w:val="24"/>
        </w:rPr>
        <w:t>2</w:t>
      </w:r>
      <w:r w:rsidRPr="0092037B">
        <w:rPr>
          <w:rFonts w:ascii="宋体" w:hAnsi="宋体"/>
          <w:sz w:val="24"/>
        </w:rPr>
        <w:t>年9月</w:t>
      </w:r>
      <w:r>
        <w:rPr>
          <w:rFonts w:ascii="宋体" w:hAnsi="宋体" w:hint="eastAsia"/>
          <w:sz w:val="24"/>
        </w:rPr>
        <w:t>，卖方</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技术股份有限公司（下称“大唐软件”）</w:t>
      </w:r>
      <w:r w:rsidRPr="0092037B">
        <w:rPr>
          <w:rFonts w:ascii="宋体" w:hAnsi="宋体"/>
          <w:sz w:val="24"/>
        </w:rPr>
        <w:t>与</w:t>
      </w:r>
      <w:r>
        <w:rPr>
          <w:rFonts w:ascii="宋体" w:hAnsi="宋体" w:hint="eastAsia"/>
          <w:sz w:val="24"/>
        </w:rPr>
        <w:t>买方</w:t>
      </w:r>
      <w:r w:rsidRPr="0092037B">
        <w:rPr>
          <w:rFonts w:ascii="宋体" w:hAnsi="宋体" w:hint="eastAsia"/>
          <w:sz w:val="24"/>
        </w:rPr>
        <w:t>天津蓝天电源有限责任公司（下称“天津蓝天”）签订了</w:t>
      </w:r>
      <w:r>
        <w:rPr>
          <w:rFonts w:ascii="宋体" w:hAnsi="宋体" w:hint="eastAsia"/>
          <w:sz w:val="24"/>
        </w:rPr>
        <w:t>销售合同</w:t>
      </w:r>
      <w:r w:rsidRPr="0092037B">
        <w:rPr>
          <w:rFonts w:ascii="宋体" w:hAnsi="宋体" w:hint="eastAsia"/>
          <w:sz w:val="24"/>
        </w:rPr>
        <w:t>，</w:t>
      </w:r>
      <w:r>
        <w:rPr>
          <w:rFonts w:ascii="宋体" w:hAnsi="宋体" w:hint="eastAsia"/>
          <w:sz w:val="24"/>
        </w:rPr>
        <w:t>合同总价款</w:t>
      </w:r>
      <w:r w:rsidRPr="0092037B">
        <w:rPr>
          <w:rFonts w:ascii="宋体" w:hAnsi="宋体" w:hint="eastAsia"/>
          <w:sz w:val="24"/>
        </w:rPr>
        <w:t>37,296,265.00元。</w:t>
      </w:r>
      <w:r>
        <w:rPr>
          <w:rFonts w:ascii="宋体" w:hAnsi="宋体" w:hint="eastAsia"/>
          <w:sz w:val="24"/>
        </w:rPr>
        <w:t>合同签订后，</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依约履行了</w:t>
      </w:r>
      <w:r>
        <w:rPr>
          <w:rFonts w:ascii="宋体" w:hAnsi="宋体" w:hint="eastAsia"/>
          <w:sz w:val="24"/>
        </w:rPr>
        <w:t>合同</w:t>
      </w:r>
      <w:r w:rsidRPr="0092037B">
        <w:rPr>
          <w:rFonts w:ascii="宋体" w:hAnsi="宋体" w:hint="eastAsia"/>
          <w:sz w:val="24"/>
        </w:rPr>
        <w:t>义务，但天津蓝天</w:t>
      </w:r>
      <w:r>
        <w:rPr>
          <w:rFonts w:ascii="宋体" w:hAnsi="宋体" w:hint="eastAsia"/>
          <w:sz w:val="24"/>
        </w:rPr>
        <w:t>未依约履行全部付款义务，尚有合同价款</w:t>
      </w:r>
      <w:r w:rsidRPr="00884831">
        <w:rPr>
          <w:rFonts w:ascii="宋体" w:hAnsi="宋体" w:hint="eastAsia"/>
          <w:sz w:val="24"/>
        </w:rPr>
        <w:t>29,837,012元</w:t>
      </w:r>
      <w:r>
        <w:rPr>
          <w:rFonts w:ascii="宋体" w:hAnsi="宋体" w:hint="eastAsia"/>
          <w:sz w:val="24"/>
        </w:rPr>
        <w:t>未</w:t>
      </w:r>
      <w:proofErr w:type="gramStart"/>
      <w:r>
        <w:rPr>
          <w:rFonts w:ascii="宋体" w:hAnsi="宋体" w:hint="eastAsia"/>
          <w:sz w:val="24"/>
        </w:rPr>
        <w:t>予支</w:t>
      </w:r>
      <w:proofErr w:type="gramEnd"/>
      <w:r>
        <w:rPr>
          <w:rFonts w:ascii="宋体" w:hAnsi="宋体" w:hint="eastAsia"/>
          <w:sz w:val="24"/>
        </w:rPr>
        <w:t>付</w:t>
      </w:r>
      <w:r w:rsidRPr="0092037B">
        <w:rPr>
          <w:rFonts w:ascii="宋体" w:hAnsi="宋体" w:hint="eastAsia"/>
          <w:sz w:val="24"/>
        </w:rPr>
        <w:t>。</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为了依法维护合法权益，大</w:t>
      </w:r>
      <w:proofErr w:type="gramStart"/>
      <w:r w:rsidRPr="0092037B">
        <w:rPr>
          <w:rFonts w:ascii="宋体" w:hAnsi="宋体" w:hint="eastAsia"/>
          <w:sz w:val="24"/>
        </w:rPr>
        <w:t>唐软件</w:t>
      </w:r>
      <w:proofErr w:type="gramEnd"/>
      <w:r w:rsidRPr="0092037B">
        <w:rPr>
          <w:rFonts w:ascii="宋体" w:hAnsi="宋体" w:hint="eastAsia"/>
          <w:sz w:val="24"/>
        </w:rPr>
        <w:t>向北京市海淀区人民法院提起诉讼，</w:t>
      </w:r>
      <w:r w:rsidRPr="006622B0">
        <w:rPr>
          <w:rFonts w:ascii="宋体" w:hAnsi="宋体" w:hint="eastAsia"/>
          <w:sz w:val="24"/>
        </w:rPr>
        <w:t>请求法院判令</w:t>
      </w:r>
      <w:r>
        <w:rPr>
          <w:rFonts w:ascii="宋体" w:hAnsi="宋体" w:hint="eastAsia"/>
          <w:sz w:val="24"/>
        </w:rPr>
        <w:t>天津蓝天支付货款及利息（</w:t>
      </w:r>
      <w:proofErr w:type="gramStart"/>
      <w:r w:rsidRPr="00442A0D">
        <w:rPr>
          <w:rFonts w:ascii="宋体" w:hAnsi="宋体" w:hint="eastAsia"/>
          <w:sz w:val="24"/>
        </w:rPr>
        <w:t>暂计算</w:t>
      </w:r>
      <w:proofErr w:type="gramEnd"/>
      <w:r w:rsidRPr="00442A0D">
        <w:rPr>
          <w:rFonts w:ascii="宋体" w:hAnsi="宋体" w:hint="eastAsia"/>
          <w:sz w:val="24"/>
        </w:rPr>
        <w:t>至</w:t>
      </w:r>
      <w:r w:rsidRPr="00442A0D">
        <w:rPr>
          <w:rFonts w:ascii="宋体" w:hAnsi="宋体"/>
          <w:sz w:val="24"/>
        </w:rPr>
        <w:t>2013年8月</w:t>
      </w:r>
      <w:r w:rsidRPr="00442A0D">
        <w:rPr>
          <w:rFonts w:ascii="宋体" w:hAnsi="宋体" w:hint="eastAsia"/>
          <w:sz w:val="24"/>
        </w:rPr>
        <w:t>25</w:t>
      </w:r>
      <w:r w:rsidRPr="00442A0D">
        <w:rPr>
          <w:rFonts w:ascii="宋体" w:hAnsi="宋体"/>
          <w:sz w:val="24"/>
        </w:rPr>
        <w:t>日</w:t>
      </w:r>
      <w:r>
        <w:rPr>
          <w:rFonts w:ascii="宋体" w:hAnsi="宋体" w:hint="eastAsia"/>
          <w:sz w:val="24"/>
        </w:rPr>
        <w:t>）共计</w:t>
      </w:r>
      <w:r w:rsidRPr="0092037B">
        <w:rPr>
          <w:rFonts w:ascii="宋体" w:hAnsi="宋体" w:hint="eastAsia"/>
          <w:sz w:val="24"/>
        </w:rPr>
        <w:t>30,832,822.28元。北京市海淀区人民法院于2013年9月13日受理</w:t>
      </w:r>
      <w:r>
        <w:rPr>
          <w:rFonts w:ascii="宋体" w:hAnsi="宋体" w:hint="eastAsia"/>
          <w:sz w:val="24"/>
        </w:rPr>
        <w:t>本</w:t>
      </w:r>
      <w:r w:rsidRPr="0092037B">
        <w:rPr>
          <w:rFonts w:ascii="宋体" w:hAnsi="宋体" w:hint="eastAsia"/>
          <w:sz w:val="24"/>
        </w:rPr>
        <w:t>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3</w:t>
      </w:r>
      <w:r w:rsidRPr="0092037B">
        <w:rPr>
          <w:rFonts w:ascii="宋体" w:hAnsi="宋体" w:hint="eastAsia"/>
          <w:sz w:val="24"/>
        </w:rPr>
        <w:t>、判决或裁决情况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（1）一审</w:t>
      </w:r>
      <w:r>
        <w:rPr>
          <w:rFonts w:ascii="宋体" w:hAnsi="宋体" w:hint="eastAsia"/>
          <w:sz w:val="24"/>
        </w:rPr>
        <w:t>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北京市海淀区人民法院于</w:t>
      </w:r>
      <w:r w:rsidRPr="0092037B">
        <w:rPr>
          <w:rFonts w:ascii="宋体" w:hAnsi="宋体"/>
          <w:sz w:val="24"/>
        </w:rPr>
        <w:t>2015</w:t>
      </w:r>
      <w:r w:rsidRPr="0092037B">
        <w:rPr>
          <w:rFonts w:ascii="宋体" w:hAnsi="宋体" w:hint="eastAsia"/>
          <w:sz w:val="24"/>
        </w:rPr>
        <w:t>年</w:t>
      </w:r>
      <w:r w:rsidRPr="0092037B">
        <w:rPr>
          <w:rFonts w:ascii="宋体" w:hAnsi="宋体"/>
          <w:sz w:val="24"/>
        </w:rPr>
        <w:t>3</w:t>
      </w:r>
      <w:r w:rsidRPr="0092037B">
        <w:rPr>
          <w:rFonts w:ascii="宋体" w:hAnsi="宋体" w:hint="eastAsia"/>
          <w:sz w:val="24"/>
        </w:rPr>
        <w:t>月</w:t>
      </w:r>
      <w:r w:rsidRPr="0092037B">
        <w:rPr>
          <w:rFonts w:ascii="宋体" w:hAnsi="宋体"/>
          <w:sz w:val="24"/>
        </w:rPr>
        <w:t>19</w:t>
      </w:r>
      <w:r w:rsidRPr="0092037B">
        <w:rPr>
          <w:rFonts w:ascii="宋体" w:hAnsi="宋体" w:hint="eastAsia"/>
          <w:sz w:val="24"/>
        </w:rPr>
        <w:t>日</w:t>
      </w:r>
      <w:r>
        <w:rPr>
          <w:rFonts w:ascii="宋体" w:hAnsi="宋体" w:hint="eastAsia"/>
          <w:sz w:val="24"/>
        </w:rPr>
        <w:t>做出</w:t>
      </w:r>
      <w:r w:rsidRPr="0092037B">
        <w:rPr>
          <w:rFonts w:ascii="宋体" w:hAnsi="宋体" w:hint="eastAsia"/>
          <w:sz w:val="24"/>
        </w:rPr>
        <w:t>（</w:t>
      </w:r>
      <w:r w:rsidRPr="0092037B">
        <w:rPr>
          <w:rFonts w:ascii="宋体" w:hAnsi="宋体"/>
          <w:sz w:val="24"/>
        </w:rPr>
        <w:t>2013</w:t>
      </w:r>
      <w:r w:rsidRPr="0092037B">
        <w:rPr>
          <w:rFonts w:ascii="宋体" w:hAnsi="宋体" w:hint="eastAsia"/>
          <w:sz w:val="24"/>
        </w:rPr>
        <w:t>）海民初字第</w:t>
      </w:r>
      <w:r w:rsidRPr="0092037B">
        <w:rPr>
          <w:rFonts w:ascii="宋体" w:hAnsi="宋体"/>
          <w:sz w:val="24"/>
        </w:rPr>
        <w:t>24614</w:t>
      </w:r>
      <w:r w:rsidRPr="0092037B">
        <w:rPr>
          <w:rFonts w:ascii="宋体" w:hAnsi="宋体" w:hint="eastAsia"/>
          <w:sz w:val="24"/>
        </w:rPr>
        <w:t>号民事判决，</w:t>
      </w:r>
      <w:r>
        <w:rPr>
          <w:rFonts w:ascii="宋体" w:hAnsi="宋体" w:hint="eastAsia"/>
          <w:sz w:val="24"/>
        </w:rPr>
        <w:t>支持了大</w:t>
      </w:r>
      <w:proofErr w:type="gramStart"/>
      <w:r>
        <w:rPr>
          <w:rFonts w:ascii="宋体" w:hAnsi="宋体" w:hint="eastAsia"/>
          <w:sz w:val="24"/>
        </w:rPr>
        <w:t>唐软件</w:t>
      </w:r>
      <w:proofErr w:type="gramEnd"/>
      <w:r>
        <w:rPr>
          <w:rFonts w:ascii="宋体" w:hAnsi="宋体" w:hint="eastAsia"/>
          <w:sz w:val="24"/>
        </w:rPr>
        <w:t>的全部诉讼请求，判决天津蓝天</w:t>
      </w:r>
      <w:r w:rsidRPr="0092037B">
        <w:rPr>
          <w:rFonts w:ascii="宋体" w:hAnsi="宋体" w:hint="eastAsia"/>
          <w:sz w:val="24"/>
        </w:rPr>
        <w:t>向大</w:t>
      </w:r>
      <w:proofErr w:type="gramStart"/>
      <w:r w:rsidRPr="0092037B">
        <w:rPr>
          <w:rFonts w:ascii="宋体" w:hAnsi="宋体" w:hint="eastAsia"/>
          <w:sz w:val="24"/>
        </w:rPr>
        <w:t>唐软件</w:t>
      </w:r>
      <w:proofErr w:type="gramEnd"/>
      <w:r w:rsidRPr="0092037B">
        <w:rPr>
          <w:rFonts w:ascii="宋体" w:hAnsi="宋体" w:hint="eastAsia"/>
          <w:sz w:val="24"/>
        </w:rPr>
        <w:t>支付货款</w:t>
      </w:r>
      <w:r w:rsidRPr="0092037B">
        <w:rPr>
          <w:rFonts w:ascii="宋体" w:hAnsi="宋体"/>
          <w:sz w:val="24"/>
        </w:rPr>
        <w:t>29</w:t>
      </w:r>
      <w:r w:rsidRPr="0092037B">
        <w:rPr>
          <w:rFonts w:ascii="宋体" w:hAnsi="宋体" w:hint="eastAsia"/>
          <w:sz w:val="24"/>
        </w:rPr>
        <w:t>,</w:t>
      </w:r>
      <w:r w:rsidRPr="0092037B">
        <w:rPr>
          <w:rFonts w:ascii="宋体" w:hAnsi="宋体"/>
          <w:sz w:val="24"/>
        </w:rPr>
        <w:t>837</w:t>
      </w:r>
      <w:r w:rsidRPr="0092037B">
        <w:rPr>
          <w:rFonts w:ascii="宋体" w:hAnsi="宋体" w:hint="eastAsia"/>
          <w:sz w:val="24"/>
        </w:rPr>
        <w:t>,</w:t>
      </w:r>
      <w:r w:rsidRPr="0092037B">
        <w:rPr>
          <w:rFonts w:ascii="宋体" w:hAnsi="宋体"/>
          <w:sz w:val="24"/>
        </w:rPr>
        <w:t>012</w:t>
      </w:r>
      <w:r w:rsidRPr="0092037B">
        <w:rPr>
          <w:rFonts w:ascii="宋体" w:hAnsi="宋体" w:hint="eastAsia"/>
          <w:sz w:val="24"/>
        </w:rPr>
        <w:t>元</w:t>
      </w:r>
      <w:r>
        <w:rPr>
          <w:rFonts w:ascii="宋体" w:hAnsi="宋体" w:hint="eastAsia"/>
          <w:sz w:val="24"/>
        </w:rPr>
        <w:t>，并</w:t>
      </w:r>
      <w:r w:rsidRPr="0092037B">
        <w:rPr>
          <w:rFonts w:ascii="宋体" w:hAnsi="宋体" w:hint="eastAsia"/>
          <w:sz w:val="24"/>
        </w:rPr>
        <w:t>赔偿利息损失（截至</w:t>
      </w:r>
      <w:r w:rsidRPr="0092037B">
        <w:rPr>
          <w:rFonts w:ascii="宋体" w:hAnsi="宋体"/>
          <w:sz w:val="24"/>
        </w:rPr>
        <w:t>2013</w:t>
      </w:r>
      <w:r w:rsidRPr="0092037B">
        <w:rPr>
          <w:rFonts w:ascii="宋体" w:hAnsi="宋体" w:hint="eastAsia"/>
          <w:sz w:val="24"/>
        </w:rPr>
        <w:t>年</w:t>
      </w:r>
      <w:r w:rsidRPr="0092037B">
        <w:rPr>
          <w:rFonts w:ascii="宋体" w:hAnsi="宋体"/>
          <w:sz w:val="24"/>
        </w:rPr>
        <w:t>8</w:t>
      </w:r>
      <w:r w:rsidRPr="0092037B">
        <w:rPr>
          <w:rFonts w:ascii="宋体" w:hAnsi="宋体" w:hint="eastAsia"/>
          <w:sz w:val="24"/>
        </w:rPr>
        <w:t>月</w:t>
      </w:r>
      <w:r w:rsidRPr="0092037B">
        <w:rPr>
          <w:rFonts w:ascii="宋体" w:hAnsi="宋体"/>
          <w:sz w:val="24"/>
        </w:rPr>
        <w:t>25</w:t>
      </w:r>
      <w:r w:rsidRPr="0092037B">
        <w:rPr>
          <w:rFonts w:ascii="宋体" w:hAnsi="宋体" w:hint="eastAsia"/>
          <w:sz w:val="24"/>
        </w:rPr>
        <w:t>日的利息损失为</w:t>
      </w:r>
      <w:r w:rsidRPr="0092037B">
        <w:rPr>
          <w:rFonts w:ascii="宋体" w:hAnsi="宋体"/>
          <w:sz w:val="24"/>
        </w:rPr>
        <w:t>995,810.28</w:t>
      </w:r>
      <w:r w:rsidRPr="0092037B">
        <w:rPr>
          <w:rFonts w:ascii="宋体" w:hAnsi="宋体" w:hint="eastAsia"/>
          <w:sz w:val="24"/>
        </w:rPr>
        <w:t>元，自</w:t>
      </w:r>
      <w:r w:rsidRPr="0092037B">
        <w:rPr>
          <w:rFonts w:ascii="宋体" w:hAnsi="宋体"/>
          <w:sz w:val="24"/>
        </w:rPr>
        <w:t>2013</w:t>
      </w:r>
      <w:r w:rsidRPr="0092037B">
        <w:rPr>
          <w:rFonts w:ascii="宋体" w:hAnsi="宋体" w:hint="eastAsia"/>
          <w:sz w:val="24"/>
        </w:rPr>
        <w:t>年</w:t>
      </w:r>
      <w:r w:rsidRPr="0092037B">
        <w:rPr>
          <w:rFonts w:ascii="宋体" w:hAnsi="宋体"/>
          <w:sz w:val="24"/>
        </w:rPr>
        <w:t>8</w:t>
      </w:r>
      <w:r w:rsidRPr="0092037B">
        <w:rPr>
          <w:rFonts w:ascii="宋体" w:hAnsi="宋体" w:hint="eastAsia"/>
          <w:sz w:val="24"/>
        </w:rPr>
        <w:t>月</w:t>
      </w:r>
      <w:r w:rsidRPr="0092037B">
        <w:rPr>
          <w:rFonts w:ascii="宋体" w:hAnsi="宋体"/>
          <w:sz w:val="24"/>
        </w:rPr>
        <w:t>26</w:t>
      </w:r>
      <w:r w:rsidRPr="0092037B">
        <w:rPr>
          <w:rFonts w:ascii="宋体" w:hAnsi="宋体" w:hint="eastAsia"/>
          <w:sz w:val="24"/>
        </w:rPr>
        <w:t>日起至实际付清之日止，以</w:t>
      </w:r>
      <w:r w:rsidRPr="0092037B">
        <w:rPr>
          <w:rFonts w:ascii="宋体" w:hAnsi="宋体"/>
          <w:sz w:val="24"/>
        </w:rPr>
        <w:t>29,837,012</w:t>
      </w:r>
      <w:r w:rsidRPr="0092037B">
        <w:rPr>
          <w:rFonts w:ascii="宋体" w:hAnsi="宋体" w:hint="eastAsia"/>
          <w:sz w:val="24"/>
        </w:rPr>
        <w:t>元为基数，按照中国人民银行公布的同期贷款基准利率计算）。</w:t>
      </w:r>
      <w:r w:rsidRPr="0092037B">
        <w:rPr>
          <w:rFonts w:ascii="宋体" w:hAnsi="宋体" w:hint="eastAsia"/>
          <w:sz w:val="24"/>
        </w:rPr>
        <w:br/>
      </w:r>
      <w:r w:rsidRPr="0092037B">
        <w:rPr>
          <w:rFonts w:ascii="宋体" w:hAnsi="宋体"/>
          <w:sz w:val="24"/>
        </w:rPr>
        <w:t xml:space="preserve">  </w:t>
      </w:r>
      <w:r>
        <w:rPr>
          <w:rFonts w:ascii="宋体" w:hAnsi="宋体" w:hint="eastAsia"/>
          <w:sz w:val="24"/>
        </w:rPr>
        <w:t xml:space="preserve">  </w:t>
      </w:r>
      <w:r w:rsidRPr="0092037B">
        <w:rPr>
          <w:rFonts w:ascii="宋体" w:hAnsi="宋体" w:hint="eastAsia"/>
          <w:sz w:val="24"/>
        </w:rPr>
        <w:t>（2）二审</w:t>
      </w:r>
      <w:r>
        <w:rPr>
          <w:rFonts w:ascii="宋体" w:hAnsi="宋体" w:hint="eastAsia"/>
          <w:sz w:val="24"/>
        </w:rPr>
        <w:t>情况</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天津蓝天不服一审判决，向</w:t>
      </w:r>
      <w:r w:rsidRPr="0092037B">
        <w:rPr>
          <w:rFonts w:ascii="宋体" w:hAnsi="宋体" w:hint="eastAsia"/>
          <w:sz w:val="24"/>
        </w:rPr>
        <w:t>北京市第一中级人民法院</w:t>
      </w:r>
      <w:r>
        <w:rPr>
          <w:rFonts w:ascii="宋体" w:hAnsi="宋体" w:hint="eastAsia"/>
          <w:sz w:val="24"/>
        </w:rPr>
        <w:t>提起上诉，请求</w:t>
      </w:r>
      <w:r w:rsidRPr="006622B0">
        <w:rPr>
          <w:rFonts w:ascii="宋体" w:hAnsi="宋体" w:hint="eastAsia"/>
          <w:sz w:val="24"/>
        </w:rPr>
        <w:t>撤销北京市海淀区人民法院（2013）海民初字第24614号民事判决，驳回大</w:t>
      </w:r>
      <w:proofErr w:type="gramStart"/>
      <w:r w:rsidRPr="006622B0">
        <w:rPr>
          <w:rFonts w:ascii="宋体" w:hAnsi="宋体" w:hint="eastAsia"/>
          <w:sz w:val="24"/>
        </w:rPr>
        <w:t>唐软件</w:t>
      </w:r>
      <w:proofErr w:type="gramEnd"/>
      <w:r w:rsidRPr="006622B0">
        <w:rPr>
          <w:rFonts w:ascii="宋体" w:hAnsi="宋体" w:hint="eastAsia"/>
          <w:sz w:val="24"/>
        </w:rPr>
        <w:t>的诉讼请求。</w:t>
      </w:r>
      <w:r w:rsidRPr="0092037B">
        <w:rPr>
          <w:rFonts w:ascii="宋体" w:hAnsi="宋体" w:hint="eastAsia"/>
          <w:sz w:val="24"/>
        </w:rPr>
        <w:t>北京市第一中级人民法院于</w:t>
      </w:r>
      <w:r w:rsidRPr="0092037B">
        <w:rPr>
          <w:rFonts w:ascii="宋体" w:hAnsi="宋体"/>
          <w:sz w:val="24"/>
        </w:rPr>
        <w:t>2015</w:t>
      </w:r>
      <w:r w:rsidRPr="0092037B">
        <w:rPr>
          <w:rFonts w:ascii="宋体" w:hAnsi="宋体" w:hint="eastAsia"/>
          <w:sz w:val="24"/>
        </w:rPr>
        <w:t>年</w:t>
      </w:r>
      <w:r w:rsidRPr="0092037B">
        <w:rPr>
          <w:rFonts w:ascii="宋体" w:hAnsi="宋体"/>
          <w:sz w:val="24"/>
        </w:rPr>
        <w:t>10</w:t>
      </w:r>
      <w:r w:rsidRPr="0092037B">
        <w:rPr>
          <w:rFonts w:ascii="宋体" w:hAnsi="宋体" w:hint="eastAsia"/>
          <w:sz w:val="24"/>
        </w:rPr>
        <w:t>月</w:t>
      </w:r>
      <w:r w:rsidRPr="0092037B">
        <w:rPr>
          <w:rFonts w:ascii="宋体" w:hAnsi="宋体"/>
          <w:sz w:val="24"/>
        </w:rPr>
        <w:t>20</w:t>
      </w:r>
      <w:r w:rsidRPr="0092037B">
        <w:rPr>
          <w:rFonts w:ascii="宋体" w:hAnsi="宋体" w:hint="eastAsia"/>
          <w:sz w:val="24"/>
        </w:rPr>
        <w:t>日</w:t>
      </w:r>
      <w:r>
        <w:rPr>
          <w:rFonts w:ascii="宋体" w:hAnsi="宋体" w:hint="eastAsia"/>
          <w:sz w:val="24"/>
        </w:rPr>
        <w:t>做出</w:t>
      </w:r>
      <w:r w:rsidRPr="0092037B">
        <w:rPr>
          <w:rFonts w:ascii="宋体" w:hAnsi="宋体" w:hint="eastAsia"/>
          <w:sz w:val="24"/>
        </w:rPr>
        <w:t>（</w:t>
      </w:r>
      <w:r w:rsidRPr="0092037B">
        <w:rPr>
          <w:rFonts w:ascii="宋体" w:hAnsi="宋体"/>
          <w:sz w:val="24"/>
        </w:rPr>
        <w:t>2015</w:t>
      </w:r>
      <w:r w:rsidRPr="0092037B">
        <w:rPr>
          <w:rFonts w:ascii="宋体" w:hAnsi="宋体" w:hint="eastAsia"/>
          <w:sz w:val="24"/>
        </w:rPr>
        <w:t>）一中民（商）终字第</w:t>
      </w:r>
      <w:r w:rsidRPr="0092037B">
        <w:rPr>
          <w:rFonts w:ascii="宋体" w:hAnsi="宋体"/>
          <w:sz w:val="24"/>
        </w:rPr>
        <w:t>07530</w:t>
      </w:r>
      <w:r w:rsidRPr="0092037B">
        <w:rPr>
          <w:rFonts w:ascii="宋体" w:hAnsi="宋体" w:hint="eastAsia"/>
          <w:sz w:val="24"/>
        </w:rPr>
        <w:t>号民事判决</w:t>
      </w:r>
      <w:r>
        <w:rPr>
          <w:rFonts w:ascii="宋体" w:hAnsi="宋体" w:hint="eastAsia"/>
          <w:sz w:val="24"/>
        </w:rPr>
        <w:t>，</w:t>
      </w:r>
      <w:r w:rsidRPr="0092037B">
        <w:rPr>
          <w:rFonts w:ascii="宋体" w:hAnsi="宋体" w:hint="eastAsia"/>
          <w:sz w:val="24"/>
        </w:rPr>
        <w:t>驳回</w:t>
      </w:r>
      <w:r>
        <w:rPr>
          <w:rFonts w:ascii="宋体" w:hAnsi="宋体" w:hint="eastAsia"/>
          <w:sz w:val="24"/>
        </w:rPr>
        <w:t>了天津蓝天的</w:t>
      </w:r>
      <w:r w:rsidRPr="0092037B">
        <w:rPr>
          <w:rFonts w:ascii="宋体" w:hAnsi="宋体" w:hint="eastAsia"/>
          <w:sz w:val="24"/>
        </w:rPr>
        <w:t>上诉</w:t>
      </w:r>
      <w:r>
        <w:rPr>
          <w:rFonts w:ascii="宋体" w:hAnsi="宋体" w:hint="eastAsia"/>
          <w:sz w:val="24"/>
        </w:rPr>
        <w:t>请求</w:t>
      </w:r>
      <w:r w:rsidRPr="0092037B">
        <w:rPr>
          <w:rFonts w:ascii="宋体" w:hAnsi="宋体" w:hint="eastAsia"/>
          <w:sz w:val="24"/>
        </w:rPr>
        <w:t>，维持</w:t>
      </w:r>
      <w:r>
        <w:rPr>
          <w:rFonts w:ascii="宋体" w:hAnsi="宋体" w:hint="eastAsia"/>
          <w:sz w:val="24"/>
        </w:rPr>
        <w:t>了一审判决</w:t>
      </w:r>
      <w:r w:rsidRPr="0092037B">
        <w:rPr>
          <w:rFonts w:ascii="宋体" w:hAnsi="宋体" w:hint="eastAsia"/>
          <w:sz w:val="24"/>
        </w:rPr>
        <w:t>。</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（3）再审</w:t>
      </w:r>
      <w:r>
        <w:rPr>
          <w:rFonts w:ascii="宋体" w:hAnsi="宋体" w:hint="eastAsia"/>
          <w:sz w:val="24"/>
        </w:rPr>
        <w:t>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天津蓝天不服北京市第一中级人民法院的终审判决，向北京市高级人民法院申请再审。</w:t>
      </w:r>
      <w:r w:rsidRPr="0092037B">
        <w:rPr>
          <w:rFonts w:ascii="宋体" w:hAnsi="宋体" w:hint="eastAsia"/>
          <w:sz w:val="24"/>
        </w:rPr>
        <w:t>北京市高级人民法院于2016年12月6日做出（2016）京民申2166号民事裁定，裁定提审</w:t>
      </w:r>
      <w:r>
        <w:rPr>
          <w:rFonts w:ascii="宋体" w:hAnsi="宋体" w:hint="eastAsia"/>
          <w:sz w:val="24"/>
        </w:rPr>
        <w:t>本案，</w:t>
      </w:r>
      <w:r w:rsidRPr="0092037B">
        <w:rPr>
          <w:rFonts w:ascii="宋体" w:hAnsi="宋体" w:hint="eastAsia"/>
          <w:sz w:val="24"/>
        </w:rPr>
        <w:t>原判决中止执行。</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4</w:t>
      </w:r>
      <w:r w:rsidRPr="0092037B">
        <w:rPr>
          <w:rFonts w:ascii="宋体" w:hAnsi="宋体" w:hint="eastAsia"/>
          <w:sz w:val="24"/>
        </w:rPr>
        <w:t>、执行情况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lastRenderedPageBreak/>
        <w:t>大</w:t>
      </w:r>
      <w:proofErr w:type="gramStart"/>
      <w:r w:rsidRPr="0092037B">
        <w:rPr>
          <w:rFonts w:ascii="宋体" w:hAnsi="宋体" w:hint="eastAsia"/>
          <w:sz w:val="24"/>
        </w:rPr>
        <w:t>唐软件</w:t>
      </w:r>
      <w:proofErr w:type="gramEnd"/>
      <w:r w:rsidRPr="0092037B">
        <w:rPr>
          <w:rFonts w:ascii="宋体" w:hAnsi="宋体" w:hint="eastAsia"/>
          <w:sz w:val="24"/>
        </w:rPr>
        <w:t>于2015年11月12日向</w:t>
      </w:r>
      <w:r>
        <w:rPr>
          <w:rFonts w:ascii="宋体" w:hAnsi="宋体" w:hint="eastAsia"/>
          <w:sz w:val="24"/>
        </w:rPr>
        <w:t>北京市</w:t>
      </w:r>
      <w:r w:rsidRPr="0092037B">
        <w:rPr>
          <w:rFonts w:ascii="宋体" w:hAnsi="宋体" w:hint="eastAsia"/>
          <w:sz w:val="24"/>
        </w:rPr>
        <w:t>海淀</w:t>
      </w:r>
      <w:r>
        <w:rPr>
          <w:rFonts w:ascii="宋体" w:hAnsi="宋体" w:hint="eastAsia"/>
          <w:sz w:val="24"/>
        </w:rPr>
        <w:t>区</w:t>
      </w:r>
      <w:r w:rsidRPr="0092037B">
        <w:rPr>
          <w:rFonts w:ascii="宋体" w:hAnsi="宋体" w:hint="eastAsia"/>
          <w:sz w:val="24"/>
        </w:rPr>
        <w:t>法院申请强制执行。原判决中止执行前，已执行回款20</w:t>
      </w:r>
      <w:r>
        <w:rPr>
          <w:rFonts w:ascii="宋体" w:hAnsi="宋体" w:hint="eastAsia"/>
          <w:sz w:val="24"/>
        </w:rPr>
        <w:t>,</w:t>
      </w:r>
      <w:r w:rsidRPr="0092037B">
        <w:rPr>
          <w:rFonts w:ascii="宋体" w:hAnsi="宋体" w:hint="eastAsia"/>
          <w:sz w:val="24"/>
        </w:rPr>
        <w:t>65</w:t>
      </w:r>
      <w:r>
        <w:rPr>
          <w:rFonts w:ascii="宋体" w:hAnsi="宋体" w:hint="eastAsia"/>
          <w:sz w:val="24"/>
        </w:rPr>
        <w:t>2,571</w:t>
      </w:r>
      <w:r w:rsidRPr="0092037B">
        <w:rPr>
          <w:rFonts w:ascii="宋体" w:hAnsi="宋体" w:hint="eastAsia"/>
          <w:sz w:val="24"/>
        </w:rPr>
        <w:t>元，查封股权的拍卖程序业已启动。</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（二）大</w:t>
      </w:r>
      <w:proofErr w:type="gramStart"/>
      <w:r w:rsidRPr="0092037B">
        <w:rPr>
          <w:rFonts w:ascii="宋体" w:hAnsi="宋体" w:hint="eastAsia"/>
          <w:sz w:val="24"/>
        </w:rPr>
        <w:t>唐软件</w:t>
      </w:r>
      <w:proofErr w:type="gramEnd"/>
      <w:r w:rsidRPr="0092037B">
        <w:rPr>
          <w:rFonts w:ascii="宋体" w:hAnsi="宋体" w:hint="eastAsia"/>
          <w:sz w:val="24"/>
        </w:rPr>
        <w:t>技术股份有限公司与</w:t>
      </w:r>
      <w:proofErr w:type="gramStart"/>
      <w:r w:rsidRPr="0092037B">
        <w:rPr>
          <w:rFonts w:ascii="宋体" w:hAnsi="宋体" w:hint="eastAsia"/>
          <w:sz w:val="24"/>
        </w:rPr>
        <w:t>北京益资投资</w:t>
      </w:r>
      <w:proofErr w:type="gramEnd"/>
      <w:r w:rsidRPr="0092037B">
        <w:rPr>
          <w:rFonts w:ascii="宋体" w:hAnsi="宋体" w:hint="eastAsia"/>
          <w:sz w:val="24"/>
        </w:rPr>
        <w:t>担保有限公司、成都门里投资有限公司买卖合同纠纷案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原告：大</w:t>
      </w:r>
      <w:proofErr w:type="gramStart"/>
      <w:r w:rsidRPr="0092037B">
        <w:rPr>
          <w:rFonts w:ascii="宋体" w:hAnsi="宋体" w:hint="eastAsia"/>
          <w:sz w:val="24"/>
        </w:rPr>
        <w:t>唐软件</w:t>
      </w:r>
      <w:proofErr w:type="gramEnd"/>
      <w:r w:rsidRPr="0092037B">
        <w:rPr>
          <w:rFonts w:ascii="宋体" w:hAnsi="宋体" w:hint="eastAsia"/>
          <w:sz w:val="24"/>
        </w:rPr>
        <w:t>技术股份有限公司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被告：</w:t>
      </w:r>
      <w:proofErr w:type="gramStart"/>
      <w:r w:rsidRPr="0092037B">
        <w:rPr>
          <w:rFonts w:ascii="宋体" w:hAnsi="宋体" w:hint="eastAsia"/>
          <w:sz w:val="24"/>
        </w:rPr>
        <w:t>北京益资投资</w:t>
      </w:r>
      <w:proofErr w:type="gramEnd"/>
      <w:r w:rsidRPr="0092037B">
        <w:rPr>
          <w:rFonts w:ascii="宋体" w:hAnsi="宋体" w:hint="eastAsia"/>
          <w:sz w:val="24"/>
        </w:rPr>
        <w:t>担保有限公司、成都门里投资有限公司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2、案件基本情况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2013年12月，</w:t>
      </w:r>
      <w:r>
        <w:rPr>
          <w:rFonts w:ascii="宋体" w:hAnsi="宋体" w:hint="eastAsia"/>
          <w:sz w:val="24"/>
        </w:rPr>
        <w:t>卖方</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技术股份有限公司（下称“大唐软件”）与</w:t>
      </w:r>
      <w:r>
        <w:rPr>
          <w:rFonts w:ascii="宋体" w:hAnsi="宋体" w:hint="eastAsia"/>
          <w:sz w:val="24"/>
        </w:rPr>
        <w:t>买方</w:t>
      </w:r>
      <w:proofErr w:type="gramStart"/>
      <w:r w:rsidRPr="0092037B">
        <w:rPr>
          <w:rFonts w:ascii="宋体" w:hAnsi="宋体" w:hint="eastAsia"/>
          <w:sz w:val="24"/>
        </w:rPr>
        <w:t>北京益资投资</w:t>
      </w:r>
      <w:proofErr w:type="gramEnd"/>
      <w:r w:rsidRPr="0092037B">
        <w:rPr>
          <w:rFonts w:ascii="宋体" w:hAnsi="宋体" w:hint="eastAsia"/>
          <w:sz w:val="24"/>
        </w:rPr>
        <w:t>担保有限公司（原企业名称为北京门里投资担保有限公司，下称“北京益资”）签订</w:t>
      </w:r>
      <w:r>
        <w:rPr>
          <w:rFonts w:ascii="宋体" w:hAnsi="宋体" w:hint="eastAsia"/>
          <w:sz w:val="24"/>
        </w:rPr>
        <w:t>了</w:t>
      </w:r>
      <w:r w:rsidRPr="0092037B">
        <w:rPr>
          <w:rFonts w:ascii="宋体" w:hAnsi="宋体" w:hint="eastAsia"/>
          <w:sz w:val="24"/>
        </w:rPr>
        <w:t>销售合同，合同总价款56,997,780元</w:t>
      </w:r>
      <w:r>
        <w:rPr>
          <w:rFonts w:ascii="宋体" w:hAnsi="宋体" w:hint="eastAsia"/>
          <w:sz w:val="24"/>
        </w:rPr>
        <w:t>。</w:t>
      </w:r>
      <w:r w:rsidRPr="0092037B">
        <w:rPr>
          <w:rFonts w:ascii="宋体" w:hAnsi="宋体" w:hint="eastAsia"/>
          <w:sz w:val="24"/>
        </w:rPr>
        <w:t>成都门里投资有限公司（下称“成都门里”）作为担保方，为</w:t>
      </w:r>
      <w:proofErr w:type="gramStart"/>
      <w:r w:rsidRPr="0092037B">
        <w:rPr>
          <w:rFonts w:ascii="宋体" w:hAnsi="宋体" w:hint="eastAsia"/>
          <w:sz w:val="24"/>
        </w:rPr>
        <w:t>北京益资在</w:t>
      </w:r>
      <w:proofErr w:type="gramEnd"/>
      <w:r w:rsidRPr="0092037B">
        <w:rPr>
          <w:rFonts w:ascii="宋体" w:hAnsi="宋体" w:hint="eastAsia"/>
          <w:sz w:val="24"/>
        </w:rPr>
        <w:t>上述销售合同下的付款义务提供连带责任保证担保。合同签订后，大</w:t>
      </w:r>
      <w:proofErr w:type="gramStart"/>
      <w:r w:rsidRPr="0092037B">
        <w:rPr>
          <w:rFonts w:ascii="宋体" w:hAnsi="宋体" w:hint="eastAsia"/>
          <w:sz w:val="24"/>
        </w:rPr>
        <w:t>唐软件</w:t>
      </w:r>
      <w:proofErr w:type="gramEnd"/>
      <w:r w:rsidRPr="0092037B">
        <w:rPr>
          <w:rFonts w:ascii="宋体" w:hAnsi="宋体" w:hint="eastAsia"/>
          <w:sz w:val="24"/>
        </w:rPr>
        <w:t>依约履行了合同义务</w:t>
      </w:r>
      <w:r>
        <w:rPr>
          <w:rFonts w:ascii="宋体" w:hAnsi="宋体" w:hint="eastAsia"/>
          <w:sz w:val="24"/>
        </w:rPr>
        <w:t>，</w:t>
      </w:r>
      <w:r w:rsidRPr="0092037B">
        <w:rPr>
          <w:rFonts w:ascii="宋体" w:hAnsi="宋体" w:hint="eastAsia"/>
          <w:sz w:val="24"/>
        </w:rPr>
        <w:t>但北京</w:t>
      </w:r>
      <w:proofErr w:type="gramStart"/>
      <w:r w:rsidRPr="0092037B">
        <w:rPr>
          <w:rFonts w:ascii="宋体" w:hAnsi="宋体" w:hint="eastAsia"/>
          <w:sz w:val="24"/>
        </w:rPr>
        <w:t>益资未</w:t>
      </w:r>
      <w:proofErr w:type="gramEnd"/>
      <w:r w:rsidRPr="0092037B">
        <w:rPr>
          <w:rFonts w:ascii="宋体" w:hAnsi="宋体" w:hint="eastAsia"/>
          <w:sz w:val="24"/>
        </w:rPr>
        <w:t>依约履行</w:t>
      </w:r>
      <w:r>
        <w:rPr>
          <w:rFonts w:ascii="宋体" w:hAnsi="宋体" w:hint="eastAsia"/>
          <w:sz w:val="24"/>
        </w:rPr>
        <w:t>全部</w:t>
      </w:r>
      <w:r w:rsidRPr="0092037B">
        <w:rPr>
          <w:rFonts w:ascii="宋体" w:hAnsi="宋体" w:hint="eastAsia"/>
          <w:sz w:val="24"/>
        </w:rPr>
        <w:t>付款义务，尚有合同价款42,748,335元未</w:t>
      </w:r>
      <w:proofErr w:type="gramStart"/>
      <w:r w:rsidRPr="0092037B">
        <w:rPr>
          <w:rFonts w:ascii="宋体" w:hAnsi="宋体" w:hint="eastAsia"/>
          <w:sz w:val="24"/>
        </w:rPr>
        <w:t>予支</w:t>
      </w:r>
      <w:proofErr w:type="gramEnd"/>
      <w:r w:rsidRPr="0092037B">
        <w:rPr>
          <w:rFonts w:ascii="宋体" w:hAnsi="宋体" w:hint="eastAsia"/>
          <w:sz w:val="24"/>
        </w:rPr>
        <w:t>付。</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为了依法维护合法权益，大</w:t>
      </w:r>
      <w:proofErr w:type="gramStart"/>
      <w:r w:rsidRPr="0092037B">
        <w:rPr>
          <w:rFonts w:ascii="宋体" w:hAnsi="宋体" w:hint="eastAsia"/>
          <w:sz w:val="24"/>
        </w:rPr>
        <w:t>唐软件</w:t>
      </w:r>
      <w:proofErr w:type="gramEnd"/>
      <w:r w:rsidRPr="0092037B">
        <w:rPr>
          <w:rFonts w:ascii="宋体" w:hAnsi="宋体" w:hint="eastAsia"/>
          <w:sz w:val="24"/>
        </w:rPr>
        <w:t>向北京市第一中级人民法院提起诉讼，</w:t>
      </w:r>
      <w:r>
        <w:rPr>
          <w:rFonts w:ascii="宋体" w:hAnsi="宋体" w:hint="eastAsia"/>
          <w:sz w:val="24"/>
        </w:rPr>
        <w:t>请求法院判令北京</w:t>
      </w:r>
      <w:proofErr w:type="gramStart"/>
      <w:r>
        <w:rPr>
          <w:rFonts w:ascii="宋体" w:hAnsi="宋体" w:hint="eastAsia"/>
          <w:sz w:val="24"/>
        </w:rPr>
        <w:t>益资支付</w:t>
      </w:r>
      <w:proofErr w:type="gramEnd"/>
      <w:r>
        <w:rPr>
          <w:rFonts w:ascii="宋体" w:hAnsi="宋体" w:hint="eastAsia"/>
          <w:sz w:val="24"/>
        </w:rPr>
        <w:t>合同款及违约金（暂定）共计</w:t>
      </w:r>
      <w:r w:rsidRPr="0092037B">
        <w:rPr>
          <w:rFonts w:ascii="宋体" w:hAnsi="宋体" w:hint="eastAsia"/>
          <w:sz w:val="24"/>
        </w:rPr>
        <w:t>55,225,897元</w:t>
      </w:r>
      <w:r>
        <w:rPr>
          <w:rFonts w:ascii="宋体" w:hAnsi="宋体" w:hint="eastAsia"/>
          <w:sz w:val="24"/>
        </w:rPr>
        <w:t>；判令</w:t>
      </w:r>
      <w:r w:rsidRPr="0092037B">
        <w:rPr>
          <w:rFonts w:ascii="宋体" w:hAnsi="宋体" w:hint="eastAsia"/>
          <w:sz w:val="24"/>
        </w:rPr>
        <w:t>成都门里承担连带责任。北京市第一中级人民法院于2015年6月18日受理该案。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3</w:t>
      </w:r>
      <w:r w:rsidRPr="0092037B">
        <w:rPr>
          <w:rFonts w:ascii="宋体" w:hAnsi="宋体" w:hint="eastAsia"/>
          <w:sz w:val="24"/>
        </w:rPr>
        <w:t>、判决或裁决情况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因本案必须以另一案的审理结果为依据，而另一案尚未审结，</w:t>
      </w:r>
      <w:r w:rsidRPr="0092037B">
        <w:rPr>
          <w:rFonts w:ascii="宋体" w:hAnsi="宋体" w:hint="eastAsia"/>
          <w:sz w:val="24"/>
        </w:rPr>
        <w:t>北京市第一中级人民法院于2016年3月17日做出（2015）一中民（商）初字第5781号裁定，裁定本案中止诉讼。</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4</w:t>
      </w:r>
      <w:r w:rsidRPr="0092037B">
        <w:rPr>
          <w:rFonts w:ascii="宋体" w:hAnsi="宋体" w:hint="eastAsia"/>
          <w:sz w:val="24"/>
        </w:rPr>
        <w:t>、案件进展</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截至目前，诉讼程序仍处在中止状态。</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（三）大</w:t>
      </w:r>
      <w:proofErr w:type="gramStart"/>
      <w:r w:rsidRPr="0092037B">
        <w:rPr>
          <w:rFonts w:ascii="宋体" w:hAnsi="宋体" w:hint="eastAsia"/>
          <w:sz w:val="24"/>
        </w:rPr>
        <w:t>唐软件</w:t>
      </w:r>
      <w:proofErr w:type="gramEnd"/>
      <w:r w:rsidRPr="0092037B">
        <w:rPr>
          <w:rFonts w:ascii="宋体" w:hAnsi="宋体" w:hint="eastAsia"/>
          <w:sz w:val="24"/>
        </w:rPr>
        <w:t>技术股份有限公司与九龙县吉利水电开发有限责任公司、成都金睿国都置业有限公司及中商财富融资担保有限公司买卖合同纠纷案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lastRenderedPageBreak/>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原告：大</w:t>
      </w:r>
      <w:proofErr w:type="gramStart"/>
      <w:r w:rsidRPr="0092037B">
        <w:rPr>
          <w:rFonts w:ascii="宋体" w:hAnsi="宋体" w:hint="eastAsia"/>
          <w:sz w:val="24"/>
        </w:rPr>
        <w:t>唐软件</w:t>
      </w:r>
      <w:proofErr w:type="gramEnd"/>
      <w:r w:rsidRPr="0092037B">
        <w:rPr>
          <w:rFonts w:ascii="宋体" w:hAnsi="宋体" w:hint="eastAsia"/>
          <w:sz w:val="24"/>
        </w:rPr>
        <w:t>技术股份有限公司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被告：九龙县吉利水电开发有限责任公司、成都金睿国都置业有限公司</w:t>
      </w:r>
      <w:r>
        <w:rPr>
          <w:rFonts w:ascii="宋体" w:hAnsi="宋体" w:hint="eastAsia"/>
          <w:sz w:val="24"/>
        </w:rPr>
        <w:t>、</w:t>
      </w:r>
      <w:r w:rsidRPr="0092037B">
        <w:rPr>
          <w:rFonts w:ascii="宋体" w:hAnsi="宋体" w:hint="eastAsia"/>
          <w:sz w:val="24"/>
        </w:rPr>
        <w:t>中商财富融资担保有限公司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2、案件基本情况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2013年11月，</w:t>
      </w:r>
      <w:r>
        <w:rPr>
          <w:rFonts w:ascii="宋体" w:hAnsi="宋体" w:hint="eastAsia"/>
          <w:sz w:val="24"/>
        </w:rPr>
        <w:t>卖方</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技术股份有限公司（下称“大唐软件”）与</w:t>
      </w:r>
      <w:r>
        <w:rPr>
          <w:rFonts w:ascii="宋体" w:hAnsi="宋体" w:hint="eastAsia"/>
          <w:sz w:val="24"/>
        </w:rPr>
        <w:t>买方</w:t>
      </w:r>
      <w:r w:rsidRPr="0092037B">
        <w:rPr>
          <w:rFonts w:ascii="宋体" w:hAnsi="宋体" w:hint="eastAsia"/>
          <w:sz w:val="24"/>
        </w:rPr>
        <w:t>九龙县吉利水电开发有限责任公司（下称“九龙吉利”）签订</w:t>
      </w:r>
      <w:r>
        <w:rPr>
          <w:rFonts w:ascii="宋体" w:hAnsi="宋体" w:hint="eastAsia"/>
          <w:sz w:val="24"/>
        </w:rPr>
        <w:t>了三份销售合同</w:t>
      </w:r>
      <w:r w:rsidRPr="0092037B">
        <w:rPr>
          <w:rFonts w:ascii="宋体" w:hAnsi="宋体" w:hint="eastAsia"/>
          <w:sz w:val="24"/>
        </w:rPr>
        <w:t>，</w:t>
      </w:r>
      <w:r>
        <w:rPr>
          <w:rFonts w:ascii="宋体" w:hAnsi="宋体" w:hint="eastAsia"/>
          <w:sz w:val="24"/>
        </w:rPr>
        <w:t>三份</w:t>
      </w:r>
      <w:r w:rsidRPr="0092037B">
        <w:rPr>
          <w:rFonts w:ascii="宋体" w:hAnsi="宋体" w:hint="eastAsia"/>
          <w:sz w:val="24"/>
        </w:rPr>
        <w:t>合同总价款</w:t>
      </w:r>
      <w:r>
        <w:rPr>
          <w:rFonts w:ascii="宋体" w:hAnsi="宋体" w:hint="eastAsia"/>
          <w:sz w:val="24"/>
        </w:rPr>
        <w:t>共计</w:t>
      </w:r>
      <w:r w:rsidRPr="0092037B">
        <w:rPr>
          <w:rFonts w:ascii="宋体" w:hAnsi="宋体" w:hint="eastAsia"/>
          <w:sz w:val="24"/>
        </w:rPr>
        <w:t>81,088,949元。中商财富融资担保有限公司（下称“中商财富”）</w:t>
      </w:r>
      <w:r>
        <w:rPr>
          <w:rFonts w:ascii="宋体" w:hAnsi="宋体" w:hint="eastAsia"/>
          <w:sz w:val="24"/>
        </w:rPr>
        <w:t>作为担保方，</w:t>
      </w:r>
      <w:r w:rsidRPr="0092037B">
        <w:rPr>
          <w:rFonts w:ascii="宋体" w:hAnsi="宋体" w:hint="eastAsia"/>
          <w:sz w:val="24"/>
        </w:rPr>
        <w:t>为九龙吉利在上述三份销售合同下的付款义务提供连带责任保证担保。合同签订后，大</w:t>
      </w:r>
      <w:proofErr w:type="gramStart"/>
      <w:r w:rsidRPr="0092037B">
        <w:rPr>
          <w:rFonts w:ascii="宋体" w:hAnsi="宋体" w:hint="eastAsia"/>
          <w:sz w:val="24"/>
        </w:rPr>
        <w:t>唐软件</w:t>
      </w:r>
      <w:proofErr w:type="gramEnd"/>
      <w:r w:rsidRPr="0092037B">
        <w:rPr>
          <w:rFonts w:ascii="宋体" w:hAnsi="宋体" w:hint="eastAsia"/>
          <w:sz w:val="24"/>
        </w:rPr>
        <w:t>依约履行了</w:t>
      </w:r>
      <w:r>
        <w:rPr>
          <w:rFonts w:ascii="宋体" w:hAnsi="宋体" w:hint="eastAsia"/>
          <w:sz w:val="24"/>
        </w:rPr>
        <w:t>合同</w:t>
      </w:r>
      <w:r w:rsidRPr="0092037B">
        <w:rPr>
          <w:rFonts w:ascii="宋体" w:hAnsi="宋体" w:hint="eastAsia"/>
          <w:sz w:val="24"/>
        </w:rPr>
        <w:t>义务</w:t>
      </w:r>
      <w:r>
        <w:rPr>
          <w:rFonts w:ascii="宋体" w:hAnsi="宋体" w:hint="eastAsia"/>
          <w:sz w:val="24"/>
        </w:rPr>
        <w:t>，</w:t>
      </w:r>
      <w:r w:rsidRPr="0092037B">
        <w:rPr>
          <w:rFonts w:ascii="宋体" w:hAnsi="宋体" w:hint="eastAsia"/>
          <w:sz w:val="24"/>
        </w:rPr>
        <w:t>但九龙吉利未</w:t>
      </w:r>
      <w:r>
        <w:rPr>
          <w:rFonts w:ascii="宋体" w:hAnsi="宋体" w:hint="eastAsia"/>
          <w:sz w:val="24"/>
        </w:rPr>
        <w:t>依约</w:t>
      </w:r>
      <w:r w:rsidRPr="0092037B">
        <w:rPr>
          <w:rFonts w:ascii="宋体" w:hAnsi="宋体" w:hint="eastAsia"/>
          <w:sz w:val="24"/>
        </w:rPr>
        <w:t>履行</w:t>
      </w:r>
      <w:r>
        <w:rPr>
          <w:rFonts w:ascii="宋体" w:hAnsi="宋体" w:hint="eastAsia"/>
          <w:sz w:val="24"/>
        </w:rPr>
        <w:t>全部</w:t>
      </w:r>
      <w:r w:rsidRPr="0092037B">
        <w:rPr>
          <w:rFonts w:ascii="宋体" w:hAnsi="宋体" w:hint="eastAsia"/>
          <w:sz w:val="24"/>
        </w:rPr>
        <w:t>付款义务，</w:t>
      </w:r>
      <w:r>
        <w:rPr>
          <w:rFonts w:ascii="宋体" w:hAnsi="宋体" w:hint="eastAsia"/>
          <w:sz w:val="24"/>
        </w:rPr>
        <w:t>尚</w:t>
      </w:r>
      <w:r w:rsidRPr="0092037B">
        <w:rPr>
          <w:rFonts w:ascii="宋体" w:hAnsi="宋体" w:hint="eastAsia"/>
          <w:sz w:val="24"/>
        </w:rPr>
        <w:t>有合同</w:t>
      </w:r>
      <w:r>
        <w:rPr>
          <w:rFonts w:ascii="宋体" w:hAnsi="宋体" w:hint="eastAsia"/>
          <w:sz w:val="24"/>
        </w:rPr>
        <w:t>价</w:t>
      </w:r>
      <w:r w:rsidRPr="0092037B">
        <w:rPr>
          <w:rFonts w:ascii="宋体" w:hAnsi="宋体" w:hint="eastAsia"/>
          <w:sz w:val="24"/>
        </w:rPr>
        <w:t>款72,988,949元未</w:t>
      </w:r>
      <w:proofErr w:type="gramStart"/>
      <w:r>
        <w:rPr>
          <w:rFonts w:ascii="宋体" w:hAnsi="宋体" w:hint="eastAsia"/>
          <w:sz w:val="24"/>
        </w:rPr>
        <w:t>予</w:t>
      </w:r>
      <w:r w:rsidRPr="0092037B">
        <w:rPr>
          <w:rFonts w:ascii="宋体" w:hAnsi="宋体" w:hint="eastAsia"/>
          <w:sz w:val="24"/>
        </w:rPr>
        <w:t>支</w:t>
      </w:r>
      <w:proofErr w:type="gramEnd"/>
      <w:r w:rsidRPr="0092037B">
        <w:rPr>
          <w:rFonts w:ascii="宋体" w:hAnsi="宋体" w:hint="eastAsia"/>
          <w:sz w:val="24"/>
        </w:rPr>
        <w:t>付。</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为了收回货款，</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与九龙吉利、成都金睿国都置业有限公司（下称“金睿国都”）、中商财富签订四方《货款代付协议》，约定金</w:t>
      </w:r>
      <w:proofErr w:type="gramStart"/>
      <w:r w:rsidRPr="0092037B">
        <w:rPr>
          <w:rFonts w:ascii="宋体" w:hAnsi="宋体" w:hint="eastAsia"/>
          <w:sz w:val="24"/>
        </w:rPr>
        <w:t>睿</w:t>
      </w:r>
      <w:proofErr w:type="gramEnd"/>
      <w:r w:rsidRPr="0092037B">
        <w:rPr>
          <w:rFonts w:ascii="宋体" w:hAnsi="宋体" w:hint="eastAsia"/>
          <w:sz w:val="24"/>
        </w:rPr>
        <w:t>国都代九龙吉利支付销售合同中九龙吉利应付而未付的货款；如金睿国都逾期未付清前述款项，大</w:t>
      </w:r>
      <w:proofErr w:type="gramStart"/>
      <w:r w:rsidRPr="0092037B">
        <w:rPr>
          <w:rFonts w:ascii="宋体" w:hAnsi="宋体" w:hint="eastAsia"/>
          <w:sz w:val="24"/>
        </w:rPr>
        <w:t>唐软件</w:t>
      </w:r>
      <w:proofErr w:type="gramEnd"/>
      <w:r w:rsidRPr="0092037B">
        <w:rPr>
          <w:rFonts w:ascii="宋体" w:hAnsi="宋体" w:hint="eastAsia"/>
          <w:sz w:val="24"/>
        </w:rPr>
        <w:t>有权向九龙吉利继续追偿。</w:t>
      </w:r>
      <w:r>
        <w:rPr>
          <w:rFonts w:ascii="宋体" w:hAnsi="宋体" w:hint="eastAsia"/>
          <w:sz w:val="24"/>
        </w:rPr>
        <w:t>协议签订后，金睿国都未依约履行付款义务。</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为了依法维护合法权益，大</w:t>
      </w:r>
      <w:proofErr w:type="gramStart"/>
      <w:r w:rsidRPr="0092037B">
        <w:rPr>
          <w:rFonts w:ascii="宋体" w:hAnsi="宋体" w:hint="eastAsia"/>
          <w:sz w:val="24"/>
        </w:rPr>
        <w:t>唐软件</w:t>
      </w:r>
      <w:proofErr w:type="gramEnd"/>
      <w:r w:rsidRPr="0092037B">
        <w:rPr>
          <w:rFonts w:ascii="宋体" w:hAnsi="宋体" w:hint="eastAsia"/>
          <w:sz w:val="24"/>
        </w:rPr>
        <w:t>向北京市第一中级人民法院提起诉讼，</w:t>
      </w:r>
      <w:r>
        <w:rPr>
          <w:rFonts w:ascii="宋体" w:hAnsi="宋体" w:hint="eastAsia"/>
          <w:sz w:val="24"/>
        </w:rPr>
        <w:t>请求法院判令九龙吉利、金睿国都支付货款72,98</w:t>
      </w:r>
      <w:r w:rsidRPr="00876223">
        <w:rPr>
          <w:rFonts w:ascii="宋体" w:hAnsi="宋体" w:hint="eastAsia"/>
          <w:sz w:val="24"/>
        </w:rPr>
        <w:t>8</w:t>
      </w:r>
      <w:r>
        <w:rPr>
          <w:rFonts w:ascii="宋体" w:hAnsi="宋体" w:hint="eastAsia"/>
          <w:sz w:val="24"/>
        </w:rPr>
        <w:t>,</w:t>
      </w:r>
      <w:r w:rsidRPr="00876223">
        <w:rPr>
          <w:rFonts w:ascii="宋体" w:hAnsi="宋体" w:hint="eastAsia"/>
          <w:sz w:val="24"/>
        </w:rPr>
        <w:t>949元</w:t>
      </w:r>
      <w:r>
        <w:rPr>
          <w:rFonts w:ascii="宋体" w:hAnsi="宋体" w:hint="eastAsia"/>
          <w:sz w:val="24"/>
        </w:rPr>
        <w:t>；判令九龙吉利支付</w:t>
      </w:r>
      <w:r w:rsidRPr="00876223">
        <w:rPr>
          <w:rFonts w:ascii="宋体" w:hAnsi="宋体" w:hint="eastAsia"/>
          <w:sz w:val="24"/>
        </w:rPr>
        <w:t>逾期付款损害赔偿金</w:t>
      </w:r>
      <w:r>
        <w:rPr>
          <w:rFonts w:ascii="宋体" w:hAnsi="宋体" w:hint="eastAsia"/>
          <w:sz w:val="24"/>
        </w:rPr>
        <w:t>5,19</w:t>
      </w:r>
      <w:r w:rsidRPr="00876223">
        <w:rPr>
          <w:rFonts w:ascii="宋体" w:hAnsi="宋体" w:hint="eastAsia"/>
          <w:sz w:val="24"/>
        </w:rPr>
        <w:t>9</w:t>
      </w:r>
      <w:r>
        <w:rPr>
          <w:rFonts w:ascii="宋体" w:hAnsi="宋体" w:hint="eastAsia"/>
          <w:sz w:val="24"/>
        </w:rPr>
        <w:t>,</w:t>
      </w:r>
      <w:r w:rsidRPr="00876223">
        <w:rPr>
          <w:rFonts w:ascii="宋体" w:hAnsi="宋体" w:hint="eastAsia"/>
          <w:sz w:val="24"/>
        </w:rPr>
        <w:t>8</w:t>
      </w:r>
      <w:r>
        <w:rPr>
          <w:rFonts w:ascii="宋体" w:hAnsi="宋体" w:hint="eastAsia"/>
          <w:sz w:val="24"/>
        </w:rPr>
        <w:t>00</w:t>
      </w:r>
      <w:r w:rsidRPr="00876223">
        <w:rPr>
          <w:rFonts w:ascii="宋体" w:hAnsi="宋体" w:hint="eastAsia"/>
          <w:sz w:val="24"/>
        </w:rPr>
        <w:t>元</w:t>
      </w:r>
      <w:r>
        <w:rPr>
          <w:rFonts w:ascii="宋体" w:hAnsi="宋体" w:hint="eastAsia"/>
          <w:sz w:val="24"/>
        </w:rPr>
        <w:t>（</w:t>
      </w:r>
      <w:r w:rsidRPr="0092037B">
        <w:rPr>
          <w:rFonts w:ascii="宋体" w:hAnsi="宋体" w:hint="eastAsia"/>
          <w:sz w:val="24"/>
        </w:rPr>
        <w:t>暂计至2015年9月25日</w:t>
      </w:r>
      <w:r>
        <w:rPr>
          <w:rFonts w:ascii="宋体" w:hAnsi="宋体" w:hint="eastAsia"/>
          <w:sz w:val="24"/>
        </w:rPr>
        <w:t>）；判令</w:t>
      </w:r>
      <w:r w:rsidRPr="00876223">
        <w:rPr>
          <w:rFonts w:ascii="宋体" w:hAnsi="宋体" w:hint="eastAsia"/>
          <w:sz w:val="24"/>
        </w:rPr>
        <w:t>中商财富</w:t>
      </w:r>
      <w:r>
        <w:rPr>
          <w:rFonts w:ascii="宋体" w:hAnsi="宋体" w:hint="eastAsia"/>
          <w:sz w:val="24"/>
        </w:rPr>
        <w:t>承担连带责任。大</w:t>
      </w:r>
      <w:proofErr w:type="gramStart"/>
      <w:r>
        <w:rPr>
          <w:rFonts w:ascii="宋体" w:hAnsi="宋体" w:hint="eastAsia"/>
          <w:sz w:val="24"/>
        </w:rPr>
        <w:t>唐软件</w:t>
      </w:r>
      <w:proofErr w:type="gramEnd"/>
      <w:r>
        <w:rPr>
          <w:rFonts w:ascii="宋体" w:hAnsi="宋体" w:hint="eastAsia"/>
          <w:sz w:val="24"/>
        </w:rPr>
        <w:t>的</w:t>
      </w:r>
      <w:r w:rsidRPr="0092037B">
        <w:rPr>
          <w:rFonts w:ascii="宋体" w:hAnsi="宋体" w:hint="eastAsia"/>
          <w:sz w:val="24"/>
        </w:rPr>
        <w:t>诉讼</w:t>
      </w:r>
      <w:r>
        <w:rPr>
          <w:rFonts w:ascii="宋体" w:hAnsi="宋体" w:hint="eastAsia"/>
          <w:sz w:val="24"/>
        </w:rPr>
        <w:t>请求</w:t>
      </w:r>
      <w:r w:rsidRPr="0092037B">
        <w:rPr>
          <w:rFonts w:ascii="宋体" w:hAnsi="宋体" w:hint="eastAsia"/>
          <w:sz w:val="24"/>
        </w:rPr>
        <w:t>金额</w:t>
      </w:r>
      <w:r>
        <w:rPr>
          <w:rFonts w:ascii="宋体" w:hAnsi="宋体" w:hint="eastAsia"/>
          <w:sz w:val="24"/>
        </w:rPr>
        <w:t>共计</w:t>
      </w:r>
      <w:r w:rsidRPr="0092037B">
        <w:rPr>
          <w:rFonts w:ascii="宋体" w:hAnsi="宋体"/>
          <w:sz w:val="24"/>
        </w:rPr>
        <w:t>78,188,749</w:t>
      </w:r>
      <w:r w:rsidRPr="0092037B">
        <w:rPr>
          <w:rFonts w:ascii="宋体" w:hAnsi="宋体" w:hint="eastAsia"/>
          <w:sz w:val="24"/>
        </w:rPr>
        <w:t>元。北京市第一中级人民法院于2015年10月14日受理该案。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3</w:t>
      </w:r>
      <w:r w:rsidRPr="0092037B">
        <w:rPr>
          <w:rFonts w:ascii="宋体" w:hAnsi="宋体" w:hint="eastAsia"/>
          <w:sz w:val="24"/>
        </w:rPr>
        <w:t>、判决或裁决情况</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北京市一中院于2016年6月30日做出（2015）一中民（商）初字第8517号缺席判决，判决九龙</w:t>
      </w:r>
      <w:proofErr w:type="gramStart"/>
      <w:r w:rsidRPr="0092037B">
        <w:rPr>
          <w:rFonts w:ascii="宋体" w:hAnsi="宋体" w:hint="eastAsia"/>
          <w:sz w:val="24"/>
        </w:rPr>
        <w:t>吉利向大唐软件</w:t>
      </w:r>
      <w:proofErr w:type="gramEnd"/>
      <w:r w:rsidRPr="0092037B">
        <w:rPr>
          <w:rFonts w:ascii="宋体" w:hAnsi="宋体" w:hint="eastAsia"/>
          <w:sz w:val="24"/>
        </w:rPr>
        <w:t>支付货款7</w:t>
      </w:r>
      <w:r w:rsidRPr="0092037B">
        <w:rPr>
          <w:rFonts w:ascii="宋体" w:hAnsi="宋体"/>
          <w:sz w:val="24"/>
        </w:rPr>
        <w:t>2,980,054.1</w:t>
      </w:r>
      <w:r w:rsidRPr="0092037B">
        <w:rPr>
          <w:rFonts w:ascii="宋体" w:hAnsi="宋体" w:hint="eastAsia"/>
          <w:sz w:val="24"/>
        </w:rPr>
        <w:t>元及损害赔偿金</w:t>
      </w:r>
      <w:r w:rsidRPr="00B867DC">
        <w:rPr>
          <w:rFonts w:ascii="宋体" w:hAnsi="宋体" w:hint="eastAsia"/>
          <w:sz w:val="24"/>
        </w:rPr>
        <w:t>（自2014年11月7日起至给付之日止，按中国人民银行同期贷款利率标准计算）</w:t>
      </w:r>
      <w:r>
        <w:rPr>
          <w:rFonts w:ascii="宋体" w:hAnsi="宋体" w:hint="eastAsia"/>
          <w:sz w:val="24"/>
        </w:rPr>
        <w:t>；</w:t>
      </w:r>
      <w:r w:rsidRPr="0092037B">
        <w:rPr>
          <w:rFonts w:ascii="宋体" w:hAnsi="宋体" w:hint="eastAsia"/>
          <w:sz w:val="24"/>
        </w:rPr>
        <w:t>中商财富对九龙吉利</w:t>
      </w:r>
      <w:r>
        <w:rPr>
          <w:rFonts w:ascii="宋体" w:hAnsi="宋体" w:hint="eastAsia"/>
          <w:sz w:val="24"/>
        </w:rPr>
        <w:t>的前述</w:t>
      </w:r>
      <w:r w:rsidRPr="0092037B">
        <w:rPr>
          <w:rFonts w:ascii="宋体" w:hAnsi="宋体" w:hint="eastAsia"/>
          <w:sz w:val="24"/>
        </w:rPr>
        <w:t>债务在</w:t>
      </w:r>
      <w:r w:rsidRPr="0092037B">
        <w:rPr>
          <w:rFonts w:ascii="宋体" w:hAnsi="宋体"/>
          <w:sz w:val="24"/>
        </w:rPr>
        <w:t>81,088,949</w:t>
      </w:r>
      <w:r w:rsidRPr="0092037B">
        <w:rPr>
          <w:rFonts w:ascii="宋体" w:hAnsi="宋体" w:hint="eastAsia"/>
          <w:sz w:val="24"/>
        </w:rPr>
        <w:t>元的限额内承担连带清偿责任</w:t>
      </w:r>
      <w:r>
        <w:rPr>
          <w:rFonts w:ascii="宋体" w:hAnsi="宋体" w:hint="eastAsia"/>
          <w:sz w:val="24"/>
        </w:rPr>
        <w:t>；</w:t>
      </w:r>
      <w:r w:rsidRPr="0092037B">
        <w:rPr>
          <w:rFonts w:ascii="宋体" w:hAnsi="宋体" w:hint="eastAsia"/>
          <w:sz w:val="24"/>
        </w:rPr>
        <w:t>驳回</w:t>
      </w:r>
      <w:r>
        <w:rPr>
          <w:rFonts w:ascii="宋体" w:hAnsi="宋体" w:hint="eastAsia"/>
          <w:sz w:val="24"/>
        </w:rPr>
        <w:t>了</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的其他诉讼请求。</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lastRenderedPageBreak/>
        <w:t>一审判决做出后，九龙吉利和中商财富未在法定期间内提起上诉，一审判决生效。</w:t>
      </w:r>
      <w:r w:rsidRPr="0092037B">
        <w:rPr>
          <w:rFonts w:ascii="宋体" w:hAnsi="宋体" w:hint="eastAsia"/>
          <w:sz w:val="24"/>
        </w:rPr>
        <w:br/>
        <w:t xml:space="preserve">   </w:t>
      </w:r>
      <w:r>
        <w:rPr>
          <w:rFonts w:ascii="宋体" w:hAnsi="宋体" w:hint="eastAsia"/>
          <w:sz w:val="24"/>
        </w:rPr>
        <w:t>4</w:t>
      </w:r>
      <w:r w:rsidRPr="0092037B">
        <w:rPr>
          <w:rFonts w:ascii="宋体" w:hAnsi="宋体" w:hint="eastAsia"/>
          <w:sz w:val="24"/>
        </w:rPr>
        <w:t>、执行情况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因</w:t>
      </w:r>
      <w:r>
        <w:rPr>
          <w:rFonts w:ascii="宋体" w:hAnsi="宋体" w:hint="eastAsia"/>
          <w:sz w:val="24"/>
        </w:rPr>
        <w:t>九龙吉利</w:t>
      </w:r>
      <w:r w:rsidRPr="0092037B">
        <w:rPr>
          <w:rFonts w:ascii="宋体" w:hAnsi="宋体" w:hint="eastAsia"/>
          <w:sz w:val="24"/>
        </w:rPr>
        <w:t>未</w:t>
      </w:r>
      <w:r>
        <w:rPr>
          <w:rFonts w:ascii="宋体" w:hAnsi="宋体" w:hint="eastAsia"/>
          <w:sz w:val="24"/>
        </w:rPr>
        <w:t>按照民事判决书</w:t>
      </w:r>
      <w:r w:rsidRPr="0092037B">
        <w:rPr>
          <w:rFonts w:ascii="宋体" w:hAnsi="宋体" w:hint="eastAsia"/>
          <w:sz w:val="24"/>
        </w:rPr>
        <w:t>履行</w:t>
      </w:r>
      <w:r>
        <w:rPr>
          <w:rFonts w:ascii="宋体" w:hAnsi="宋体" w:hint="eastAsia"/>
          <w:sz w:val="24"/>
        </w:rPr>
        <w:t>付款义务</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向</w:t>
      </w:r>
      <w:r>
        <w:rPr>
          <w:rFonts w:ascii="宋体" w:hAnsi="宋体" w:hint="eastAsia"/>
          <w:sz w:val="24"/>
        </w:rPr>
        <w:t>北京市第一中级人民法院</w:t>
      </w:r>
      <w:r w:rsidRPr="0092037B">
        <w:rPr>
          <w:rFonts w:ascii="宋体" w:hAnsi="宋体" w:hint="eastAsia"/>
          <w:sz w:val="24"/>
        </w:rPr>
        <w:t>申请强制执行。北京市一中院于2017年2月6日下达执行案件受理通知书。目前，</w:t>
      </w:r>
      <w:r>
        <w:rPr>
          <w:rFonts w:ascii="宋体" w:hAnsi="宋体" w:hint="eastAsia"/>
          <w:sz w:val="24"/>
        </w:rPr>
        <w:t>本</w:t>
      </w:r>
      <w:r w:rsidRPr="0092037B">
        <w:rPr>
          <w:rFonts w:ascii="宋体" w:hAnsi="宋体" w:hint="eastAsia"/>
          <w:sz w:val="24"/>
        </w:rPr>
        <w:t>案</w:t>
      </w:r>
      <w:r>
        <w:rPr>
          <w:rFonts w:ascii="宋体" w:hAnsi="宋体" w:hint="eastAsia"/>
          <w:sz w:val="24"/>
        </w:rPr>
        <w:t>正</w:t>
      </w:r>
      <w:r w:rsidRPr="0092037B">
        <w:rPr>
          <w:rFonts w:ascii="宋体" w:hAnsi="宋体" w:hint="eastAsia"/>
          <w:sz w:val="24"/>
        </w:rPr>
        <w:t>在强制执行中</w:t>
      </w:r>
      <w:r>
        <w:rPr>
          <w:rFonts w:ascii="宋体" w:hAnsi="宋体" w:hint="eastAsia"/>
          <w:sz w:val="24"/>
        </w:rPr>
        <w:t>，尚无回款</w:t>
      </w:r>
      <w:r w:rsidRPr="0092037B">
        <w:rPr>
          <w:rFonts w:ascii="宋体" w:hAnsi="宋体" w:hint="eastAsia"/>
          <w:sz w:val="24"/>
        </w:rPr>
        <w:t>。</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（四）西安大唐电信有限公司与陕西省西咸新区秦汉新城管理委员会建设工程施工合同纠纷</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原告：西安大唐电信有限公司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被告：陕西省西咸新区秦汉新城管理委员会</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2、案件基本情况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2011年7月，</w:t>
      </w:r>
      <w:r>
        <w:rPr>
          <w:rFonts w:ascii="宋体" w:hAnsi="宋体" w:hint="eastAsia"/>
          <w:sz w:val="24"/>
        </w:rPr>
        <w:t>承包方</w:t>
      </w:r>
      <w:r w:rsidRPr="0092037B">
        <w:rPr>
          <w:rFonts w:ascii="宋体" w:hAnsi="宋体" w:hint="eastAsia"/>
          <w:sz w:val="24"/>
        </w:rPr>
        <w:t>西安大唐电信有限公司（下称“西安大唐”）与</w:t>
      </w:r>
      <w:r>
        <w:rPr>
          <w:rFonts w:ascii="宋体" w:hAnsi="宋体" w:hint="eastAsia"/>
          <w:sz w:val="24"/>
        </w:rPr>
        <w:t>发包方</w:t>
      </w:r>
      <w:r w:rsidRPr="0092037B">
        <w:rPr>
          <w:rFonts w:ascii="宋体" w:hAnsi="宋体" w:hint="eastAsia"/>
          <w:sz w:val="24"/>
        </w:rPr>
        <w:t>咸阳市泾渭新区管理委员会（后更名为“陕西省西咸新区秦汉新城管理委员会”，下称“秦汉管委会”）签订</w:t>
      </w:r>
      <w:r>
        <w:rPr>
          <w:rFonts w:ascii="宋体" w:hAnsi="宋体" w:hint="eastAsia"/>
          <w:sz w:val="24"/>
        </w:rPr>
        <w:t>了</w:t>
      </w:r>
      <w:r w:rsidRPr="0092037B">
        <w:rPr>
          <w:rFonts w:ascii="宋体" w:hAnsi="宋体" w:hint="eastAsia"/>
          <w:sz w:val="24"/>
        </w:rPr>
        <w:t>施工合同，合同</w:t>
      </w:r>
      <w:r>
        <w:rPr>
          <w:rFonts w:ascii="宋体" w:hAnsi="宋体" w:hint="eastAsia"/>
          <w:sz w:val="24"/>
        </w:rPr>
        <w:t>总价款</w:t>
      </w:r>
      <w:r w:rsidRPr="0092037B">
        <w:rPr>
          <w:rFonts w:ascii="宋体" w:hAnsi="宋体" w:hint="eastAsia"/>
          <w:sz w:val="24"/>
        </w:rPr>
        <w:t>96</w:t>
      </w:r>
      <w:r>
        <w:rPr>
          <w:rFonts w:ascii="宋体" w:hAnsi="宋体" w:hint="eastAsia"/>
          <w:sz w:val="24"/>
        </w:rPr>
        <w:t>,</w:t>
      </w:r>
      <w:r w:rsidRPr="0092037B">
        <w:rPr>
          <w:rFonts w:ascii="宋体" w:hAnsi="宋体" w:hint="eastAsia"/>
          <w:sz w:val="24"/>
        </w:rPr>
        <w:t>38</w:t>
      </w:r>
      <w:r>
        <w:rPr>
          <w:rFonts w:ascii="宋体" w:hAnsi="宋体" w:hint="eastAsia"/>
          <w:sz w:val="24"/>
        </w:rPr>
        <w:t>0,000</w:t>
      </w:r>
      <w:r w:rsidRPr="0092037B">
        <w:rPr>
          <w:rFonts w:ascii="宋体" w:hAnsi="宋体" w:hint="eastAsia"/>
          <w:sz w:val="24"/>
        </w:rPr>
        <w:t>元。</w:t>
      </w:r>
      <w:r>
        <w:rPr>
          <w:rFonts w:ascii="宋体" w:hAnsi="宋体" w:hint="eastAsia"/>
          <w:sz w:val="24"/>
        </w:rPr>
        <w:t>合同签订后，西安大唐依约履行了合同义务，</w:t>
      </w:r>
      <w:r w:rsidRPr="0092037B">
        <w:rPr>
          <w:rFonts w:ascii="宋体" w:hAnsi="宋体" w:hint="eastAsia"/>
          <w:sz w:val="24"/>
        </w:rPr>
        <w:t>但秦汉管委会</w:t>
      </w:r>
      <w:r>
        <w:rPr>
          <w:rFonts w:ascii="宋体" w:hAnsi="宋体" w:hint="eastAsia"/>
          <w:sz w:val="24"/>
        </w:rPr>
        <w:t>未依约履行全部付款义务，</w:t>
      </w:r>
      <w:r w:rsidRPr="0092037B">
        <w:rPr>
          <w:rFonts w:ascii="宋体" w:hAnsi="宋体" w:hint="eastAsia"/>
          <w:sz w:val="24"/>
        </w:rPr>
        <w:t>尚有</w:t>
      </w:r>
      <w:r>
        <w:rPr>
          <w:rFonts w:ascii="宋体" w:hAnsi="宋体" w:hint="eastAsia"/>
          <w:sz w:val="24"/>
        </w:rPr>
        <w:t>合同价款</w:t>
      </w:r>
      <w:r w:rsidRPr="0092037B">
        <w:rPr>
          <w:rFonts w:ascii="宋体" w:hAnsi="宋体" w:hint="eastAsia"/>
          <w:sz w:val="24"/>
        </w:rPr>
        <w:t>56</w:t>
      </w:r>
      <w:r>
        <w:rPr>
          <w:rFonts w:ascii="宋体" w:hAnsi="宋体" w:hint="eastAsia"/>
          <w:sz w:val="24"/>
        </w:rPr>
        <w:t>,</w:t>
      </w:r>
      <w:r w:rsidRPr="0092037B">
        <w:rPr>
          <w:rFonts w:ascii="宋体" w:hAnsi="宋体" w:hint="eastAsia"/>
          <w:sz w:val="24"/>
        </w:rPr>
        <w:t>828</w:t>
      </w:r>
      <w:r>
        <w:rPr>
          <w:rFonts w:ascii="宋体" w:hAnsi="宋体" w:hint="eastAsia"/>
          <w:sz w:val="24"/>
        </w:rPr>
        <w:t>,000</w:t>
      </w:r>
      <w:r w:rsidRPr="0092037B">
        <w:rPr>
          <w:rFonts w:ascii="宋体" w:hAnsi="宋体" w:hint="eastAsia"/>
          <w:sz w:val="24"/>
        </w:rPr>
        <w:t>元未</w:t>
      </w:r>
      <w:proofErr w:type="gramStart"/>
      <w:r>
        <w:rPr>
          <w:rFonts w:ascii="宋体" w:hAnsi="宋体" w:hint="eastAsia"/>
          <w:sz w:val="24"/>
        </w:rPr>
        <w:t>予</w:t>
      </w:r>
      <w:r w:rsidRPr="0092037B">
        <w:rPr>
          <w:rFonts w:ascii="宋体" w:hAnsi="宋体" w:hint="eastAsia"/>
          <w:sz w:val="24"/>
        </w:rPr>
        <w:t>支</w:t>
      </w:r>
      <w:proofErr w:type="gramEnd"/>
      <w:r w:rsidRPr="0092037B">
        <w:rPr>
          <w:rFonts w:ascii="宋体" w:hAnsi="宋体" w:hint="eastAsia"/>
          <w:sz w:val="24"/>
        </w:rPr>
        <w:t>付。</w:t>
      </w:r>
    </w:p>
    <w:p w:rsidR="00D44280"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为了依法维护合法权益，西安大唐向陕西省咸阳市中级人民法院提起诉讼，</w:t>
      </w:r>
      <w:r>
        <w:rPr>
          <w:rFonts w:ascii="宋体" w:hAnsi="宋体" w:hint="eastAsia"/>
          <w:sz w:val="24"/>
        </w:rPr>
        <w:t>请求法院判令秦汉管委会支付合同款及利息</w:t>
      </w:r>
      <w:r w:rsidRPr="0061261F">
        <w:rPr>
          <w:rFonts w:ascii="宋体" w:hAnsi="宋体" w:hint="eastAsia"/>
          <w:sz w:val="24"/>
        </w:rPr>
        <w:t>（</w:t>
      </w:r>
      <w:proofErr w:type="gramStart"/>
      <w:r w:rsidRPr="0061261F">
        <w:rPr>
          <w:rFonts w:ascii="宋体" w:hAnsi="宋体" w:hint="eastAsia"/>
          <w:sz w:val="24"/>
        </w:rPr>
        <w:t>暂计算</w:t>
      </w:r>
      <w:proofErr w:type="gramEnd"/>
      <w:r w:rsidRPr="0061261F">
        <w:rPr>
          <w:rFonts w:ascii="宋体" w:hAnsi="宋体" w:hint="eastAsia"/>
          <w:sz w:val="24"/>
        </w:rPr>
        <w:t>至2015年11月30日）</w:t>
      </w:r>
      <w:r>
        <w:rPr>
          <w:rFonts w:ascii="宋体" w:hAnsi="宋体" w:hint="eastAsia"/>
          <w:sz w:val="24"/>
        </w:rPr>
        <w:t>共计</w:t>
      </w:r>
      <w:r w:rsidRPr="0092037B">
        <w:rPr>
          <w:rFonts w:ascii="宋体" w:hAnsi="宋体" w:hint="eastAsia"/>
          <w:sz w:val="24"/>
        </w:rPr>
        <w:t>70,115,122.84元。陕西省咸阳市中级人民法院于2015年12月4日受理该案。</w:t>
      </w:r>
    </w:p>
    <w:p w:rsidR="00024D4C" w:rsidRPr="00240D5B" w:rsidRDefault="00A37265"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240D5B">
        <w:rPr>
          <w:rFonts w:ascii="宋体" w:hAnsi="宋体" w:hint="eastAsia"/>
          <w:sz w:val="24"/>
        </w:rPr>
        <w:t>3</w:t>
      </w:r>
      <w:r w:rsidR="00024D4C" w:rsidRPr="00240D5B">
        <w:rPr>
          <w:rFonts w:ascii="宋体" w:hAnsi="宋体" w:hint="eastAsia"/>
          <w:sz w:val="24"/>
        </w:rPr>
        <w:t>、案件进展</w:t>
      </w:r>
    </w:p>
    <w:p w:rsidR="00024D4C" w:rsidRPr="0092037B" w:rsidRDefault="0096269E"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240D5B">
        <w:rPr>
          <w:rFonts w:ascii="宋体" w:hAnsi="宋体" w:hint="eastAsia"/>
          <w:sz w:val="24"/>
        </w:rPr>
        <w:t>本案审理过程中，咸阳市中级人民法院认为发生了影响案件审理的事由，于2016年10月18日做出（2016）陕04民初15号裁定，裁定“本案中止诉讼”。</w:t>
      </w:r>
      <w:r w:rsidR="00C033A6" w:rsidRPr="00240D5B">
        <w:rPr>
          <w:rFonts w:ascii="宋体" w:hAnsi="宋体" w:hint="eastAsia"/>
          <w:sz w:val="24"/>
        </w:rPr>
        <w:t>目前</w:t>
      </w:r>
      <w:r w:rsidR="00A37265" w:rsidRPr="00240D5B">
        <w:rPr>
          <w:rFonts w:ascii="宋体" w:hAnsi="宋体" w:hint="eastAsia"/>
          <w:sz w:val="24"/>
        </w:rPr>
        <w:t>，</w:t>
      </w:r>
      <w:r w:rsidRPr="00240D5B">
        <w:rPr>
          <w:rFonts w:ascii="宋体" w:hAnsi="宋体" w:hint="eastAsia"/>
          <w:sz w:val="24"/>
        </w:rPr>
        <w:t>公司收到</w:t>
      </w:r>
      <w:r w:rsidR="00A37265" w:rsidRPr="00240D5B">
        <w:rPr>
          <w:rFonts w:ascii="宋体" w:hAnsi="宋体" w:hint="eastAsia"/>
          <w:sz w:val="24"/>
        </w:rPr>
        <w:t>咸阳市</w:t>
      </w:r>
      <w:r w:rsidR="001B7181" w:rsidRPr="00240D5B">
        <w:rPr>
          <w:rFonts w:ascii="宋体" w:hAnsi="宋体" w:hint="eastAsia"/>
          <w:sz w:val="24"/>
        </w:rPr>
        <w:t>中级人民法院</w:t>
      </w:r>
      <w:r w:rsidR="00A37265" w:rsidRPr="00240D5B">
        <w:rPr>
          <w:rFonts w:ascii="宋体" w:hAnsi="宋体" w:hint="eastAsia"/>
          <w:sz w:val="24"/>
        </w:rPr>
        <w:t>定于2017年4月26日</w:t>
      </w:r>
      <w:r w:rsidR="001B7181" w:rsidRPr="00240D5B">
        <w:rPr>
          <w:rFonts w:ascii="宋体" w:hAnsi="宋体" w:hint="eastAsia"/>
          <w:sz w:val="24"/>
        </w:rPr>
        <w:t>再次</w:t>
      </w:r>
      <w:r w:rsidR="00A37265" w:rsidRPr="00240D5B">
        <w:rPr>
          <w:rFonts w:ascii="宋体" w:hAnsi="宋体" w:hint="eastAsia"/>
          <w:sz w:val="24"/>
        </w:rPr>
        <w:t>开庭</w:t>
      </w:r>
      <w:r w:rsidRPr="00240D5B">
        <w:rPr>
          <w:rFonts w:ascii="宋体" w:hAnsi="宋体" w:hint="eastAsia"/>
          <w:sz w:val="24"/>
        </w:rPr>
        <w:t>的通知</w:t>
      </w:r>
      <w:r w:rsidR="00024D4C" w:rsidRPr="00240D5B">
        <w:rPr>
          <w:rFonts w:ascii="宋体" w:hAnsi="宋体" w:hint="eastAsia"/>
          <w:sz w:val="24"/>
        </w:rPr>
        <w:t>。</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lastRenderedPageBreak/>
        <w:t>（五）大唐电信（成都）信息技术有限公司与杨凌农科大无公害农药研究服务中心、西北农林科技大学、</w:t>
      </w:r>
      <w:proofErr w:type="gramStart"/>
      <w:r w:rsidRPr="0092037B">
        <w:rPr>
          <w:rFonts w:ascii="宋体" w:hAnsi="宋体" w:hint="eastAsia"/>
          <w:sz w:val="24"/>
        </w:rPr>
        <w:t>馥稷</w:t>
      </w:r>
      <w:proofErr w:type="gramEnd"/>
      <w:r w:rsidRPr="0092037B">
        <w:rPr>
          <w:rFonts w:ascii="宋体" w:hAnsi="宋体" w:hint="eastAsia"/>
          <w:sz w:val="24"/>
        </w:rPr>
        <w:t>生物科技发展（上海）有限公司买卖合同纠纷案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原告：大唐电信（成都）信息技术有限公司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被告：杨凌农科大无公害农药研究服务中心、西北农林科技大学、</w:t>
      </w:r>
      <w:proofErr w:type="gramStart"/>
      <w:r w:rsidRPr="0092037B">
        <w:rPr>
          <w:rFonts w:ascii="宋体" w:hAnsi="宋体" w:hint="eastAsia"/>
          <w:sz w:val="24"/>
        </w:rPr>
        <w:t>馥稷</w:t>
      </w:r>
      <w:proofErr w:type="gramEnd"/>
      <w:r w:rsidRPr="0092037B">
        <w:rPr>
          <w:rFonts w:ascii="宋体" w:hAnsi="宋体" w:hint="eastAsia"/>
          <w:sz w:val="24"/>
        </w:rPr>
        <w:t>生物科技发展（上海）有限公司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2、案件基本情况</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2012年6月</w:t>
      </w:r>
      <w:r>
        <w:rPr>
          <w:rFonts w:ascii="宋体" w:hAnsi="宋体" w:hint="eastAsia"/>
          <w:sz w:val="24"/>
        </w:rPr>
        <w:t>，卖方</w:t>
      </w:r>
      <w:r w:rsidRPr="0092037B">
        <w:rPr>
          <w:rFonts w:ascii="宋体" w:hAnsi="宋体" w:hint="eastAsia"/>
          <w:sz w:val="24"/>
        </w:rPr>
        <w:t>大唐电信（成都）信息技术有限公司（下称“大唐成都技术”）与</w:t>
      </w:r>
      <w:r>
        <w:rPr>
          <w:rFonts w:ascii="宋体" w:hAnsi="宋体" w:hint="eastAsia"/>
          <w:sz w:val="24"/>
        </w:rPr>
        <w:t>买方</w:t>
      </w:r>
      <w:r w:rsidRPr="0092037B">
        <w:rPr>
          <w:rFonts w:ascii="宋体" w:hAnsi="宋体" w:hint="eastAsia"/>
          <w:sz w:val="24"/>
        </w:rPr>
        <w:t>杨凌农科大无公害农药研究服务中心（下称“</w:t>
      </w:r>
      <w:r>
        <w:rPr>
          <w:rFonts w:ascii="宋体" w:hAnsi="宋体" w:hint="eastAsia"/>
          <w:sz w:val="24"/>
        </w:rPr>
        <w:t>杨凌</w:t>
      </w:r>
      <w:r w:rsidRPr="0092037B">
        <w:rPr>
          <w:rFonts w:ascii="宋体" w:hAnsi="宋体" w:hint="eastAsia"/>
          <w:sz w:val="24"/>
        </w:rPr>
        <w:t>研究中心”）签订了</w:t>
      </w:r>
      <w:r>
        <w:rPr>
          <w:rFonts w:ascii="宋体" w:hAnsi="宋体" w:hint="eastAsia"/>
          <w:sz w:val="24"/>
        </w:rPr>
        <w:t>销售</w:t>
      </w:r>
      <w:r w:rsidRPr="0092037B">
        <w:rPr>
          <w:rFonts w:ascii="宋体" w:hAnsi="宋体" w:hint="eastAsia"/>
          <w:sz w:val="24"/>
        </w:rPr>
        <w:t>合同，合同总</w:t>
      </w:r>
      <w:r>
        <w:rPr>
          <w:rFonts w:ascii="宋体" w:hAnsi="宋体" w:hint="eastAsia"/>
          <w:sz w:val="24"/>
        </w:rPr>
        <w:t>价款</w:t>
      </w:r>
      <w:r w:rsidRPr="0092037B">
        <w:rPr>
          <w:rFonts w:ascii="宋体" w:hAnsi="宋体" w:hint="eastAsia"/>
          <w:sz w:val="24"/>
        </w:rPr>
        <w:t>56</w:t>
      </w:r>
      <w:r>
        <w:rPr>
          <w:rFonts w:ascii="宋体" w:hAnsi="宋体" w:hint="eastAsia"/>
          <w:sz w:val="24"/>
        </w:rPr>
        <w:t>,</w:t>
      </w:r>
      <w:r w:rsidRPr="0092037B">
        <w:rPr>
          <w:rFonts w:ascii="宋体" w:hAnsi="宋体" w:hint="eastAsia"/>
          <w:sz w:val="24"/>
        </w:rPr>
        <w:t>735</w:t>
      </w:r>
      <w:r>
        <w:rPr>
          <w:rFonts w:ascii="宋体" w:hAnsi="宋体" w:hint="eastAsia"/>
          <w:sz w:val="24"/>
        </w:rPr>
        <w:t>0,000</w:t>
      </w:r>
      <w:r w:rsidRPr="0092037B">
        <w:rPr>
          <w:rFonts w:ascii="宋体" w:hAnsi="宋体" w:hint="eastAsia"/>
          <w:sz w:val="24"/>
        </w:rPr>
        <w:t>元。</w:t>
      </w:r>
      <w:r w:rsidRPr="007A7037">
        <w:rPr>
          <w:rFonts w:ascii="宋体" w:hAnsi="宋体" w:hint="eastAsia"/>
          <w:sz w:val="24"/>
        </w:rPr>
        <w:t>西北农林科技大学和</w:t>
      </w:r>
      <w:proofErr w:type="gramStart"/>
      <w:r w:rsidRPr="007A7037">
        <w:rPr>
          <w:rFonts w:ascii="宋体" w:hAnsi="宋体" w:hint="eastAsia"/>
          <w:sz w:val="24"/>
        </w:rPr>
        <w:t>馥稷</w:t>
      </w:r>
      <w:proofErr w:type="gramEnd"/>
      <w:r w:rsidRPr="007A7037">
        <w:rPr>
          <w:rFonts w:ascii="宋体" w:hAnsi="宋体" w:hint="eastAsia"/>
          <w:sz w:val="24"/>
        </w:rPr>
        <w:t>生物科技发展（上海）有限公司</w:t>
      </w:r>
      <w:r>
        <w:rPr>
          <w:rFonts w:ascii="宋体" w:hAnsi="宋体" w:hint="eastAsia"/>
          <w:sz w:val="24"/>
        </w:rPr>
        <w:t>作为担保方，</w:t>
      </w:r>
      <w:r w:rsidRPr="007A7037">
        <w:rPr>
          <w:rFonts w:ascii="宋体" w:hAnsi="宋体" w:hint="eastAsia"/>
          <w:sz w:val="24"/>
        </w:rPr>
        <w:t>为</w:t>
      </w:r>
      <w:r>
        <w:rPr>
          <w:rFonts w:ascii="宋体" w:hAnsi="宋体" w:hint="eastAsia"/>
          <w:sz w:val="24"/>
        </w:rPr>
        <w:t>杨凌</w:t>
      </w:r>
      <w:r w:rsidRPr="007A7037">
        <w:rPr>
          <w:rFonts w:ascii="宋体" w:hAnsi="宋体" w:hint="eastAsia"/>
          <w:sz w:val="24"/>
        </w:rPr>
        <w:t>研究中心在上述</w:t>
      </w:r>
      <w:r>
        <w:rPr>
          <w:rFonts w:ascii="宋体" w:hAnsi="宋体" w:hint="eastAsia"/>
          <w:sz w:val="24"/>
        </w:rPr>
        <w:t>销售</w:t>
      </w:r>
      <w:r w:rsidRPr="007A7037">
        <w:rPr>
          <w:rFonts w:ascii="宋体" w:hAnsi="宋体" w:hint="eastAsia"/>
          <w:sz w:val="24"/>
        </w:rPr>
        <w:t>合同下的付款义务提供连带责任保证担保。</w:t>
      </w:r>
      <w:r>
        <w:rPr>
          <w:rFonts w:ascii="宋体" w:hAnsi="宋体" w:hint="eastAsia"/>
          <w:sz w:val="24"/>
        </w:rPr>
        <w:t>合同签订后，</w:t>
      </w:r>
      <w:r w:rsidRPr="0092037B">
        <w:rPr>
          <w:rFonts w:ascii="宋体" w:hAnsi="宋体" w:hint="eastAsia"/>
          <w:sz w:val="24"/>
        </w:rPr>
        <w:t>大唐成都技术</w:t>
      </w:r>
      <w:r>
        <w:rPr>
          <w:rFonts w:ascii="宋体" w:hAnsi="宋体" w:hint="eastAsia"/>
          <w:sz w:val="24"/>
        </w:rPr>
        <w:t>依约履行了合同义务</w:t>
      </w:r>
      <w:r w:rsidRPr="0092037B">
        <w:rPr>
          <w:rFonts w:ascii="宋体" w:hAnsi="宋体" w:hint="eastAsia"/>
          <w:sz w:val="24"/>
        </w:rPr>
        <w:t>，但</w:t>
      </w:r>
      <w:r>
        <w:rPr>
          <w:rFonts w:ascii="宋体" w:hAnsi="宋体" w:hint="eastAsia"/>
          <w:sz w:val="24"/>
        </w:rPr>
        <w:t>杨凌</w:t>
      </w:r>
      <w:r w:rsidRPr="0092037B">
        <w:rPr>
          <w:rFonts w:ascii="宋体" w:hAnsi="宋体" w:hint="eastAsia"/>
          <w:sz w:val="24"/>
        </w:rPr>
        <w:t>研究中心未</w:t>
      </w:r>
      <w:r>
        <w:rPr>
          <w:rFonts w:ascii="宋体" w:hAnsi="宋体" w:hint="eastAsia"/>
          <w:sz w:val="24"/>
        </w:rPr>
        <w:t>依约履行全部付款义务，尚有合同价款</w:t>
      </w:r>
      <w:r w:rsidRPr="0092037B">
        <w:rPr>
          <w:rFonts w:ascii="宋体" w:hAnsi="宋体" w:hint="eastAsia"/>
          <w:sz w:val="24"/>
        </w:rPr>
        <w:t>22,694,000元未</w:t>
      </w:r>
      <w:proofErr w:type="gramStart"/>
      <w:r>
        <w:rPr>
          <w:rFonts w:ascii="宋体" w:hAnsi="宋体" w:hint="eastAsia"/>
          <w:sz w:val="24"/>
        </w:rPr>
        <w:t>予</w:t>
      </w:r>
      <w:r w:rsidRPr="0092037B">
        <w:rPr>
          <w:rFonts w:ascii="宋体" w:hAnsi="宋体" w:hint="eastAsia"/>
          <w:sz w:val="24"/>
        </w:rPr>
        <w:t>支</w:t>
      </w:r>
      <w:proofErr w:type="gramEnd"/>
      <w:r w:rsidRPr="0092037B">
        <w:rPr>
          <w:rFonts w:ascii="宋体" w:hAnsi="宋体" w:hint="eastAsia"/>
          <w:sz w:val="24"/>
        </w:rPr>
        <w:t>付。</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为了依法维护合法权益，大唐成都技术向四川省成都市中级人民法院提起诉讼，</w:t>
      </w:r>
      <w:r>
        <w:rPr>
          <w:rFonts w:ascii="宋体" w:hAnsi="宋体" w:hint="eastAsia"/>
          <w:sz w:val="24"/>
        </w:rPr>
        <w:t>请求法院判令被告支付合同款及违约金</w:t>
      </w:r>
      <w:r w:rsidRPr="001C501A">
        <w:rPr>
          <w:rFonts w:ascii="宋体" w:hAnsi="宋体" w:hint="eastAsia"/>
          <w:sz w:val="24"/>
        </w:rPr>
        <w:t>（</w:t>
      </w:r>
      <w:proofErr w:type="gramStart"/>
      <w:r w:rsidRPr="001C501A">
        <w:rPr>
          <w:rFonts w:ascii="宋体" w:hAnsi="宋体" w:hint="eastAsia"/>
          <w:sz w:val="24"/>
        </w:rPr>
        <w:t>暂计算</w:t>
      </w:r>
      <w:proofErr w:type="gramEnd"/>
      <w:r w:rsidRPr="001C501A">
        <w:rPr>
          <w:rFonts w:ascii="宋体" w:hAnsi="宋体" w:hint="eastAsia"/>
          <w:sz w:val="24"/>
        </w:rPr>
        <w:t>至2015年12月16日）</w:t>
      </w:r>
      <w:r>
        <w:rPr>
          <w:rFonts w:ascii="宋体" w:hAnsi="宋体" w:hint="eastAsia"/>
          <w:sz w:val="24"/>
        </w:rPr>
        <w:t>共计</w:t>
      </w:r>
      <w:r w:rsidRPr="0092037B">
        <w:rPr>
          <w:rFonts w:ascii="宋体" w:hAnsi="宋体" w:hint="eastAsia"/>
          <w:sz w:val="24"/>
        </w:rPr>
        <w:t>33,024,470元。四川省成都市中级人民法院于2015年12月24日受理该案。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sidDel="00091D01">
        <w:rPr>
          <w:rFonts w:ascii="宋体" w:hAnsi="宋体" w:hint="eastAsia"/>
          <w:sz w:val="24"/>
        </w:rPr>
        <w:t xml:space="preserve"> </w:t>
      </w:r>
      <w:r>
        <w:rPr>
          <w:rFonts w:ascii="宋体" w:hAnsi="宋体" w:hint="eastAsia"/>
          <w:sz w:val="24"/>
        </w:rPr>
        <w:t>3</w:t>
      </w:r>
      <w:r w:rsidRPr="0092037B">
        <w:rPr>
          <w:rFonts w:ascii="宋体" w:hAnsi="宋体" w:hint="eastAsia"/>
          <w:sz w:val="24"/>
        </w:rPr>
        <w:t>、</w:t>
      </w:r>
      <w:r>
        <w:rPr>
          <w:rFonts w:ascii="宋体" w:hAnsi="宋体" w:hint="eastAsia"/>
          <w:sz w:val="24"/>
        </w:rPr>
        <w:t>案件进展</w:t>
      </w:r>
    </w:p>
    <w:p w:rsidR="00024D4C" w:rsidRPr="0092037B" w:rsidRDefault="00024D4C" w:rsidP="00024D4C">
      <w:pPr>
        <w:tabs>
          <w:tab w:val="num" w:pos="1500"/>
        </w:tabs>
        <w:adjustRightInd w:val="0"/>
        <w:snapToGrid w:val="0"/>
        <w:spacing w:beforeLines="50" w:before="156" w:afterLines="50" w:after="156" w:line="360" w:lineRule="auto"/>
        <w:ind w:rightChars="50" w:right="105" w:firstLineChars="250" w:firstLine="600"/>
        <w:rPr>
          <w:rFonts w:ascii="宋体" w:hAnsi="宋体"/>
          <w:sz w:val="24"/>
        </w:rPr>
      </w:pPr>
      <w:r>
        <w:rPr>
          <w:rFonts w:ascii="宋体" w:hAnsi="宋体" w:hint="eastAsia"/>
          <w:sz w:val="24"/>
        </w:rPr>
        <w:t>本案正在一审审理当中，成都市中级人民法院</w:t>
      </w:r>
      <w:r w:rsidR="00843876">
        <w:rPr>
          <w:rFonts w:ascii="宋体" w:hAnsi="宋体" w:hint="eastAsia"/>
          <w:sz w:val="24"/>
        </w:rPr>
        <w:t>定于2017年4月26日召开二次庭前会议</w:t>
      </w:r>
      <w:r w:rsidRPr="0092037B">
        <w:rPr>
          <w:rFonts w:ascii="宋体" w:hAnsi="宋体" w:hint="eastAsia"/>
          <w:sz w:val="24"/>
        </w:rPr>
        <w:t>。</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（六）江苏安防科技有限公司与云南路桥股份有限公司</w:t>
      </w:r>
      <w:r>
        <w:rPr>
          <w:rFonts w:ascii="宋体" w:hAnsi="宋体" w:hint="eastAsia"/>
          <w:sz w:val="24"/>
        </w:rPr>
        <w:t>建设工程施工</w:t>
      </w:r>
      <w:r w:rsidRPr="0092037B">
        <w:rPr>
          <w:rFonts w:ascii="宋体" w:hAnsi="宋体" w:hint="eastAsia"/>
          <w:sz w:val="24"/>
        </w:rPr>
        <w:t>合同纠纷案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原告：江苏安防科技有限公司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lastRenderedPageBreak/>
        <w:t>被告：云南路桥股份有限公司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2、案件基本情况</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2010年9月，</w:t>
      </w:r>
      <w:r>
        <w:rPr>
          <w:rFonts w:ascii="宋体" w:hAnsi="宋体" w:hint="eastAsia"/>
          <w:sz w:val="24"/>
        </w:rPr>
        <w:t>承包方</w:t>
      </w:r>
      <w:r w:rsidRPr="0092037B">
        <w:rPr>
          <w:rFonts w:ascii="宋体" w:hAnsi="宋体" w:hint="eastAsia"/>
          <w:sz w:val="24"/>
        </w:rPr>
        <w:t>江苏安防科技有限公司（下称“江苏安防”）与</w:t>
      </w:r>
      <w:r>
        <w:rPr>
          <w:rFonts w:ascii="宋体" w:hAnsi="宋体" w:hint="eastAsia"/>
          <w:sz w:val="24"/>
        </w:rPr>
        <w:t>发包方</w:t>
      </w:r>
      <w:r w:rsidRPr="0092037B">
        <w:rPr>
          <w:rFonts w:ascii="宋体" w:hAnsi="宋体" w:hint="eastAsia"/>
          <w:sz w:val="24"/>
        </w:rPr>
        <w:t>云南路桥股份有限公司（下称“云南路桥”）的下设机构</w:t>
      </w:r>
      <w:proofErr w:type="gramStart"/>
      <w:r w:rsidRPr="0092037B">
        <w:rPr>
          <w:rFonts w:ascii="宋体" w:hAnsi="宋体" w:hint="eastAsia"/>
          <w:sz w:val="24"/>
        </w:rPr>
        <w:t>云南磨思高速公路</w:t>
      </w:r>
      <w:proofErr w:type="gramEnd"/>
      <w:r w:rsidRPr="0092037B">
        <w:rPr>
          <w:rFonts w:ascii="宋体" w:hAnsi="宋体" w:hint="eastAsia"/>
          <w:sz w:val="24"/>
        </w:rPr>
        <w:t>施工总承包指挥部</w:t>
      </w:r>
      <w:r>
        <w:rPr>
          <w:rFonts w:ascii="宋体" w:hAnsi="宋体" w:hint="eastAsia"/>
          <w:sz w:val="24"/>
        </w:rPr>
        <w:t>签订</w:t>
      </w:r>
      <w:r w:rsidRPr="0092037B">
        <w:rPr>
          <w:rFonts w:ascii="宋体" w:hAnsi="宋体" w:hint="eastAsia"/>
          <w:sz w:val="24"/>
        </w:rPr>
        <w:t>了</w:t>
      </w:r>
      <w:r>
        <w:rPr>
          <w:rFonts w:ascii="宋体" w:hAnsi="宋体" w:hint="eastAsia"/>
          <w:sz w:val="24"/>
        </w:rPr>
        <w:t>两份施工合同，两份</w:t>
      </w:r>
      <w:r w:rsidRPr="0092037B">
        <w:rPr>
          <w:rFonts w:ascii="宋体" w:hAnsi="宋体" w:hint="eastAsia"/>
          <w:sz w:val="24"/>
        </w:rPr>
        <w:t>合同总价</w:t>
      </w:r>
      <w:r>
        <w:rPr>
          <w:rFonts w:ascii="宋体" w:hAnsi="宋体" w:hint="eastAsia"/>
          <w:sz w:val="24"/>
        </w:rPr>
        <w:t>款共计86,500,000</w:t>
      </w:r>
      <w:r w:rsidRPr="0092037B">
        <w:rPr>
          <w:rFonts w:ascii="宋体" w:hAnsi="宋体" w:hint="eastAsia"/>
          <w:sz w:val="24"/>
        </w:rPr>
        <w:t>元。合同签订后，江苏安防</w:t>
      </w:r>
      <w:r>
        <w:rPr>
          <w:rFonts w:ascii="宋体" w:hAnsi="宋体" w:hint="eastAsia"/>
          <w:sz w:val="24"/>
        </w:rPr>
        <w:t>依约履行了合同义务</w:t>
      </w:r>
      <w:r w:rsidRPr="0092037B">
        <w:rPr>
          <w:rFonts w:ascii="宋体" w:hAnsi="宋体" w:hint="eastAsia"/>
          <w:sz w:val="24"/>
        </w:rPr>
        <w:t>，但云南路桥未</w:t>
      </w:r>
      <w:r>
        <w:rPr>
          <w:rFonts w:ascii="宋体" w:hAnsi="宋体" w:hint="eastAsia"/>
          <w:sz w:val="24"/>
        </w:rPr>
        <w:t>依约履行全部付款义务，尚有工程款</w:t>
      </w:r>
      <w:r w:rsidRPr="00186853">
        <w:rPr>
          <w:rFonts w:ascii="宋体" w:hAnsi="宋体" w:hint="eastAsia"/>
          <w:sz w:val="24"/>
        </w:rPr>
        <w:t>35,009,484.98元</w:t>
      </w:r>
      <w:r>
        <w:rPr>
          <w:rFonts w:ascii="宋体" w:hAnsi="宋体" w:hint="eastAsia"/>
          <w:sz w:val="24"/>
        </w:rPr>
        <w:t>和</w:t>
      </w:r>
      <w:r w:rsidRPr="00186853">
        <w:rPr>
          <w:rFonts w:ascii="宋体" w:hAnsi="宋体" w:hint="eastAsia"/>
          <w:sz w:val="24"/>
        </w:rPr>
        <w:t>保证金2,000,000元</w:t>
      </w:r>
      <w:r>
        <w:rPr>
          <w:rFonts w:ascii="宋体" w:hAnsi="宋体" w:hint="eastAsia"/>
          <w:sz w:val="24"/>
        </w:rPr>
        <w:t>未</w:t>
      </w:r>
      <w:proofErr w:type="gramStart"/>
      <w:r>
        <w:rPr>
          <w:rFonts w:ascii="宋体" w:hAnsi="宋体" w:hint="eastAsia"/>
          <w:sz w:val="24"/>
        </w:rPr>
        <w:t>予支</w:t>
      </w:r>
      <w:proofErr w:type="gramEnd"/>
      <w:r>
        <w:rPr>
          <w:rFonts w:ascii="宋体" w:hAnsi="宋体" w:hint="eastAsia"/>
          <w:sz w:val="24"/>
        </w:rPr>
        <w:t>付。</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jc w:val="left"/>
        <w:rPr>
          <w:rFonts w:ascii="宋体" w:hAnsi="宋体"/>
          <w:sz w:val="24"/>
        </w:rPr>
      </w:pPr>
      <w:r w:rsidRPr="0092037B">
        <w:rPr>
          <w:rFonts w:ascii="宋体" w:hAnsi="宋体" w:hint="eastAsia"/>
          <w:sz w:val="24"/>
        </w:rPr>
        <w:t>为了依法维护合法权益，江苏安防向云南省高级人民法院提起诉讼，</w:t>
      </w:r>
      <w:r>
        <w:rPr>
          <w:rFonts w:ascii="宋体" w:hAnsi="宋体" w:hint="eastAsia"/>
          <w:sz w:val="24"/>
        </w:rPr>
        <w:t>请求法院判令江苏安</w:t>
      </w:r>
      <w:proofErr w:type="gramStart"/>
      <w:r>
        <w:rPr>
          <w:rFonts w:ascii="宋体" w:hAnsi="宋体" w:hint="eastAsia"/>
          <w:sz w:val="24"/>
        </w:rPr>
        <w:t>防支付</w:t>
      </w:r>
      <w:proofErr w:type="gramEnd"/>
      <w:r>
        <w:rPr>
          <w:rFonts w:ascii="宋体" w:hAnsi="宋体" w:hint="eastAsia"/>
          <w:sz w:val="24"/>
        </w:rPr>
        <w:t>工程款、利息（</w:t>
      </w:r>
      <w:r w:rsidRPr="00445AA4">
        <w:rPr>
          <w:rFonts w:ascii="宋体" w:hAnsi="宋体" w:hint="eastAsia"/>
          <w:sz w:val="24"/>
        </w:rPr>
        <w:t>暂计至2016年5月31日</w:t>
      </w:r>
      <w:r>
        <w:rPr>
          <w:rFonts w:ascii="宋体" w:hAnsi="宋体" w:hint="eastAsia"/>
          <w:sz w:val="24"/>
        </w:rPr>
        <w:t>）和保证金共计</w:t>
      </w:r>
      <w:r w:rsidRPr="0092037B">
        <w:rPr>
          <w:rFonts w:ascii="宋体" w:hAnsi="宋体"/>
          <w:sz w:val="24"/>
        </w:rPr>
        <w:t>50,706,204.14</w:t>
      </w:r>
      <w:r w:rsidRPr="0092037B">
        <w:rPr>
          <w:rFonts w:ascii="宋体" w:hAnsi="宋体" w:hint="eastAsia"/>
          <w:sz w:val="24"/>
        </w:rPr>
        <w:t>元。云南省高级人民法院于2016年6月8日受理</w:t>
      </w:r>
      <w:r>
        <w:rPr>
          <w:rFonts w:ascii="宋体" w:hAnsi="宋体" w:hint="eastAsia"/>
          <w:sz w:val="24"/>
        </w:rPr>
        <w:t>本</w:t>
      </w:r>
      <w:r w:rsidRPr="0092037B">
        <w:rPr>
          <w:rFonts w:ascii="宋体" w:hAnsi="宋体" w:hint="eastAsia"/>
          <w:sz w:val="24"/>
        </w:rPr>
        <w:t>案。</w:t>
      </w:r>
      <w:r>
        <w:rPr>
          <w:rFonts w:ascii="宋体" w:hAnsi="宋体" w:hint="eastAsia"/>
          <w:sz w:val="24"/>
        </w:rPr>
        <w:t>案件受理后，云南路桥向法院提起反诉，请求</w:t>
      </w:r>
      <w:r w:rsidRPr="003F1B57">
        <w:rPr>
          <w:rFonts w:ascii="宋体" w:hAnsi="宋体" w:hint="eastAsia"/>
          <w:sz w:val="24"/>
        </w:rPr>
        <w:t>撤销原被告双方</w:t>
      </w:r>
      <w:r>
        <w:rPr>
          <w:rFonts w:ascii="宋体" w:hAnsi="宋体" w:hint="eastAsia"/>
          <w:sz w:val="24"/>
        </w:rPr>
        <w:t>签订的两份施工合同，并由其</w:t>
      </w:r>
      <w:r w:rsidRPr="003F1B57">
        <w:rPr>
          <w:rFonts w:ascii="宋体" w:hAnsi="宋体" w:hint="eastAsia"/>
          <w:sz w:val="24"/>
        </w:rPr>
        <w:t>按云南省审计厅</w:t>
      </w:r>
      <w:r>
        <w:rPr>
          <w:rFonts w:ascii="宋体" w:hAnsi="宋体" w:hint="eastAsia"/>
          <w:sz w:val="24"/>
        </w:rPr>
        <w:t>的</w:t>
      </w:r>
      <w:r w:rsidRPr="003F1B57">
        <w:rPr>
          <w:rFonts w:ascii="宋体" w:hAnsi="宋体" w:hint="eastAsia"/>
          <w:sz w:val="24"/>
        </w:rPr>
        <w:t>审计认定结果为依据支付</w:t>
      </w:r>
      <w:r>
        <w:rPr>
          <w:rFonts w:ascii="宋体" w:hAnsi="宋体" w:hint="eastAsia"/>
          <w:sz w:val="24"/>
        </w:rPr>
        <w:t>江苏安防</w:t>
      </w:r>
      <w:r w:rsidRPr="003F1B57">
        <w:rPr>
          <w:rFonts w:ascii="宋体" w:hAnsi="宋体" w:hint="eastAsia"/>
          <w:sz w:val="24"/>
        </w:rPr>
        <w:t>工程尾款80</w:t>
      </w:r>
      <w:r>
        <w:rPr>
          <w:rFonts w:ascii="宋体" w:hAnsi="宋体" w:hint="eastAsia"/>
          <w:sz w:val="24"/>
        </w:rPr>
        <w:t>,</w:t>
      </w:r>
      <w:r w:rsidRPr="003F1B57">
        <w:rPr>
          <w:rFonts w:ascii="宋体" w:hAnsi="宋体" w:hint="eastAsia"/>
          <w:sz w:val="24"/>
        </w:rPr>
        <w:t>0</w:t>
      </w:r>
      <w:r>
        <w:rPr>
          <w:rFonts w:ascii="宋体" w:hAnsi="宋体" w:hint="eastAsia"/>
          <w:sz w:val="24"/>
        </w:rPr>
        <w:t>00,000</w:t>
      </w:r>
      <w:r w:rsidRPr="003F1B57">
        <w:rPr>
          <w:rFonts w:ascii="宋体" w:hAnsi="宋体" w:hint="eastAsia"/>
          <w:sz w:val="24"/>
        </w:rPr>
        <w:t>元。</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3</w:t>
      </w:r>
      <w:r w:rsidRPr="0092037B">
        <w:rPr>
          <w:rFonts w:ascii="宋体" w:hAnsi="宋体" w:hint="eastAsia"/>
          <w:sz w:val="24"/>
        </w:rPr>
        <w:t>、判决或裁决情况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云南省高级人民法院于2017年3月3日做出（2016）</w:t>
      </w:r>
      <w:proofErr w:type="gramStart"/>
      <w:r w:rsidRPr="0092037B">
        <w:rPr>
          <w:rFonts w:ascii="宋体" w:hAnsi="宋体" w:hint="eastAsia"/>
          <w:sz w:val="24"/>
        </w:rPr>
        <w:t>云民初</w:t>
      </w:r>
      <w:proofErr w:type="gramEnd"/>
      <w:r w:rsidRPr="0092037B">
        <w:rPr>
          <w:rFonts w:ascii="宋体" w:hAnsi="宋体" w:hint="eastAsia"/>
          <w:sz w:val="24"/>
        </w:rPr>
        <w:t>35</w:t>
      </w:r>
      <w:r>
        <w:rPr>
          <w:rFonts w:ascii="宋体" w:hAnsi="宋体" w:hint="eastAsia"/>
          <w:sz w:val="24"/>
        </w:rPr>
        <w:t>号民事判决，判决</w:t>
      </w:r>
      <w:r w:rsidRPr="0092037B">
        <w:rPr>
          <w:rFonts w:ascii="宋体" w:hAnsi="宋体" w:hint="eastAsia"/>
          <w:sz w:val="24"/>
        </w:rPr>
        <w:t>云南路桥向江苏安</w:t>
      </w:r>
      <w:proofErr w:type="gramStart"/>
      <w:r w:rsidRPr="0092037B">
        <w:rPr>
          <w:rFonts w:ascii="宋体" w:hAnsi="宋体" w:hint="eastAsia"/>
          <w:sz w:val="24"/>
        </w:rPr>
        <w:t>防支付</w:t>
      </w:r>
      <w:proofErr w:type="gramEnd"/>
      <w:r w:rsidRPr="0092037B">
        <w:rPr>
          <w:rFonts w:ascii="宋体" w:hAnsi="宋体" w:hint="eastAsia"/>
          <w:sz w:val="24"/>
        </w:rPr>
        <w:t>工程款35</w:t>
      </w:r>
      <w:r>
        <w:rPr>
          <w:rFonts w:ascii="宋体" w:hAnsi="宋体" w:hint="eastAsia"/>
          <w:sz w:val="24"/>
        </w:rPr>
        <w:t>,</w:t>
      </w:r>
      <w:r w:rsidRPr="0092037B">
        <w:rPr>
          <w:rFonts w:ascii="宋体" w:hAnsi="宋体" w:hint="eastAsia"/>
          <w:sz w:val="24"/>
        </w:rPr>
        <w:t>009</w:t>
      </w:r>
      <w:r>
        <w:rPr>
          <w:rFonts w:ascii="宋体" w:hAnsi="宋体" w:hint="eastAsia"/>
          <w:sz w:val="24"/>
        </w:rPr>
        <w:t>,</w:t>
      </w:r>
      <w:r w:rsidRPr="0092037B">
        <w:rPr>
          <w:rFonts w:ascii="宋体" w:hAnsi="宋体" w:hint="eastAsia"/>
          <w:sz w:val="24"/>
        </w:rPr>
        <w:t>484.98元；支付工程款30</w:t>
      </w:r>
      <w:r>
        <w:rPr>
          <w:rFonts w:ascii="宋体" w:hAnsi="宋体" w:hint="eastAsia"/>
          <w:sz w:val="24"/>
        </w:rPr>
        <w:t>,</w:t>
      </w:r>
      <w:r w:rsidRPr="0092037B">
        <w:rPr>
          <w:rFonts w:ascii="宋体" w:hAnsi="宋体" w:hint="eastAsia"/>
          <w:sz w:val="24"/>
        </w:rPr>
        <w:t>503</w:t>
      </w:r>
      <w:r>
        <w:rPr>
          <w:rFonts w:ascii="宋体" w:hAnsi="宋体" w:hint="eastAsia"/>
          <w:sz w:val="24"/>
        </w:rPr>
        <w:t>,</w:t>
      </w:r>
      <w:r w:rsidRPr="0092037B">
        <w:rPr>
          <w:rFonts w:ascii="宋体" w:hAnsi="宋体" w:hint="eastAsia"/>
          <w:sz w:val="24"/>
        </w:rPr>
        <w:t>678.68元</w:t>
      </w:r>
      <w:r>
        <w:rPr>
          <w:rFonts w:ascii="宋体" w:hAnsi="宋体" w:hint="eastAsia"/>
          <w:sz w:val="24"/>
        </w:rPr>
        <w:t>的利息</w:t>
      </w:r>
      <w:r w:rsidRPr="00654E19">
        <w:rPr>
          <w:rFonts w:ascii="宋体" w:hAnsi="宋体" w:hint="eastAsia"/>
          <w:sz w:val="24"/>
        </w:rPr>
        <w:t>（按中国人民银行同期同类贷款利率计算自2013年3月21日起至款项付清之日止）</w:t>
      </w:r>
      <w:r>
        <w:rPr>
          <w:rFonts w:ascii="宋体" w:hAnsi="宋体" w:hint="eastAsia"/>
          <w:sz w:val="24"/>
        </w:rPr>
        <w:t>和</w:t>
      </w:r>
      <w:r w:rsidRPr="0092037B">
        <w:rPr>
          <w:rFonts w:ascii="宋体" w:hAnsi="宋体" w:hint="eastAsia"/>
          <w:sz w:val="24"/>
        </w:rPr>
        <w:t>质量保证金4</w:t>
      </w:r>
      <w:r>
        <w:rPr>
          <w:rFonts w:ascii="宋体" w:hAnsi="宋体" w:hint="eastAsia"/>
          <w:sz w:val="24"/>
        </w:rPr>
        <w:t>,</w:t>
      </w:r>
      <w:r w:rsidRPr="0092037B">
        <w:rPr>
          <w:rFonts w:ascii="宋体" w:hAnsi="宋体" w:hint="eastAsia"/>
          <w:sz w:val="24"/>
        </w:rPr>
        <w:t>505</w:t>
      </w:r>
      <w:r>
        <w:rPr>
          <w:rFonts w:ascii="宋体" w:hAnsi="宋体" w:hint="eastAsia"/>
          <w:sz w:val="24"/>
        </w:rPr>
        <w:t>,</w:t>
      </w:r>
      <w:r w:rsidRPr="0092037B">
        <w:rPr>
          <w:rFonts w:ascii="宋体" w:hAnsi="宋体" w:hint="eastAsia"/>
          <w:sz w:val="24"/>
        </w:rPr>
        <w:t>806.29元的利息</w:t>
      </w:r>
      <w:r w:rsidRPr="00654E19">
        <w:rPr>
          <w:rFonts w:ascii="宋体" w:hAnsi="宋体" w:hint="eastAsia"/>
          <w:sz w:val="24"/>
        </w:rPr>
        <w:t>（按中国人民银行同期同类贷款利率计算自2013年4月26日起至款项付清之日止）</w:t>
      </w:r>
      <w:r w:rsidRPr="0092037B">
        <w:rPr>
          <w:rFonts w:ascii="宋体" w:hAnsi="宋体" w:hint="eastAsia"/>
          <w:sz w:val="24"/>
        </w:rPr>
        <w:t>；退还保证金2</w:t>
      </w:r>
      <w:r w:rsidR="00AA688F">
        <w:rPr>
          <w:rFonts w:ascii="宋体" w:hAnsi="宋体" w:hint="eastAsia"/>
          <w:sz w:val="24"/>
        </w:rPr>
        <w:t>,</w:t>
      </w:r>
      <w:r w:rsidRPr="0092037B">
        <w:rPr>
          <w:rFonts w:ascii="宋体" w:hAnsi="宋体" w:hint="eastAsia"/>
          <w:sz w:val="24"/>
        </w:rPr>
        <w:t>000</w:t>
      </w:r>
      <w:r w:rsidR="00AA688F">
        <w:rPr>
          <w:rFonts w:ascii="宋体" w:hAnsi="宋体" w:hint="eastAsia"/>
          <w:sz w:val="24"/>
        </w:rPr>
        <w:t>,</w:t>
      </w:r>
      <w:r w:rsidRPr="0092037B">
        <w:rPr>
          <w:rFonts w:ascii="宋体" w:hAnsi="宋体" w:hint="eastAsia"/>
          <w:sz w:val="24"/>
        </w:rPr>
        <w:t>000元</w:t>
      </w:r>
      <w:r>
        <w:rPr>
          <w:rFonts w:ascii="宋体" w:hAnsi="宋体" w:hint="eastAsia"/>
          <w:sz w:val="24"/>
        </w:rPr>
        <w:t>；驳回了江苏安防的其他诉讼请求和</w:t>
      </w:r>
      <w:r w:rsidRPr="0092037B">
        <w:rPr>
          <w:rFonts w:ascii="宋体" w:hAnsi="宋体" w:hint="eastAsia"/>
          <w:sz w:val="24"/>
        </w:rPr>
        <w:t>云南路桥的反诉请求。</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云南路桥</w:t>
      </w:r>
      <w:r>
        <w:rPr>
          <w:rFonts w:ascii="宋体" w:hAnsi="宋体" w:hint="eastAsia"/>
          <w:sz w:val="24"/>
        </w:rPr>
        <w:t>不服云南省高级人民法院</w:t>
      </w:r>
      <w:r w:rsidRPr="0092037B">
        <w:rPr>
          <w:rFonts w:ascii="宋体" w:hAnsi="宋体" w:hint="eastAsia"/>
          <w:sz w:val="24"/>
        </w:rPr>
        <w:t>的判决，向最高人民法院提起上诉</w:t>
      </w:r>
      <w:r>
        <w:rPr>
          <w:rFonts w:ascii="宋体" w:hAnsi="宋体" w:hint="eastAsia"/>
          <w:sz w:val="24"/>
        </w:rPr>
        <w:t>，请求</w:t>
      </w:r>
      <w:r w:rsidRPr="001B6CC1">
        <w:rPr>
          <w:rFonts w:ascii="宋体" w:hAnsi="宋体" w:hint="eastAsia"/>
          <w:sz w:val="24"/>
        </w:rPr>
        <w:t>撤销云南省高级人民法院（2016）</w:t>
      </w:r>
      <w:proofErr w:type="gramStart"/>
      <w:r w:rsidRPr="001B6CC1">
        <w:rPr>
          <w:rFonts w:ascii="宋体" w:hAnsi="宋体" w:hint="eastAsia"/>
          <w:sz w:val="24"/>
        </w:rPr>
        <w:t>云民初</w:t>
      </w:r>
      <w:proofErr w:type="gramEnd"/>
      <w:r w:rsidRPr="001B6CC1">
        <w:rPr>
          <w:rFonts w:ascii="宋体" w:hAnsi="宋体" w:hint="eastAsia"/>
          <w:sz w:val="24"/>
        </w:rPr>
        <w:t>35号民事判决书</w:t>
      </w:r>
      <w:r>
        <w:rPr>
          <w:rFonts w:ascii="宋体" w:hAnsi="宋体" w:hint="eastAsia"/>
          <w:sz w:val="24"/>
        </w:rPr>
        <w:t>；</w:t>
      </w:r>
      <w:r w:rsidRPr="001B6CC1">
        <w:rPr>
          <w:rFonts w:ascii="宋体" w:hAnsi="宋体" w:hint="eastAsia"/>
          <w:sz w:val="24"/>
        </w:rPr>
        <w:t>撤销</w:t>
      </w:r>
      <w:r>
        <w:rPr>
          <w:rFonts w:ascii="宋体" w:hAnsi="宋体" w:hint="eastAsia"/>
          <w:sz w:val="24"/>
        </w:rPr>
        <w:t>上诉人与被上诉人</w:t>
      </w:r>
      <w:r w:rsidRPr="001B6CC1">
        <w:rPr>
          <w:rFonts w:ascii="宋体" w:hAnsi="宋体" w:hint="eastAsia"/>
          <w:sz w:val="24"/>
        </w:rPr>
        <w:t>签订的两份施工合同</w:t>
      </w:r>
      <w:r>
        <w:rPr>
          <w:rFonts w:ascii="宋体" w:hAnsi="宋体" w:hint="eastAsia"/>
          <w:sz w:val="24"/>
        </w:rPr>
        <w:t>；</w:t>
      </w:r>
      <w:r w:rsidRPr="001B6CC1">
        <w:rPr>
          <w:rFonts w:ascii="宋体" w:hAnsi="宋体" w:hint="eastAsia"/>
          <w:sz w:val="24"/>
        </w:rPr>
        <w:t>判决</w:t>
      </w:r>
      <w:r>
        <w:rPr>
          <w:rFonts w:ascii="宋体" w:hAnsi="宋体" w:hint="eastAsia"/>
          <w:sz w:val="24"/>
        </w:rPr>
        <w:t>其</w:t>
      </w:r>
      <w:r w:rsidRPr="001B6CC1">
        <w:rPr>
          <w:rFonts w:ascii="宋体" w:hAnsi="宋体" w:hint="eastAsia"/>
          <w:sz w:val="24"/>
        </w:rPr>
        <w:t>按云南省审计厅</w:t>
      </w:r>
      <w:r>
        <w:rPr>
          <w:rFonts w:ascii="宋体" w:hAnsi="宋体" w:hint="eastAsia"/>
          <w:sz w:val="24"/>
        </w:rPr>
        <w:t>的</w:t>
      </w:r>
      <w:r w:rsidRPr="001B6CC1">
        <w:rPr>
          <w:rFonts w:ascii="宋体" w:hAnsi="宋体" w:hint="eastAsia"/>
          <w:sz w:val="24"/>
        </w:rPr>
        <w:t>审计认定结果为依据支付给被上诉人工程尾款10</w:t>
      </w:r>
      <w:r>
        <w:rPr>
          <w:rFonts w:ascii="宋体" w:hAnsi="宋体" w:hint="eastAsia"/>
          <w:sz w:val="24"/>
        </w:rPr>
        <w:t>,</w:t>
      </w:r>
      <w:r w:rsidRPr="001B6CC1">
        <w:rPr>
          <w:rFonts w:ascii="宋体" w:hAnsi="宋体" w:hint="eastAsia"/>
          <w:sz w:val="24"/>
        </w:rPr>
        <w:t>147</w:t>
      </w:r>
      <w:r>
        <w:rPr>
          <w:rFonts w:ascii="宋体" w:hAnsi="宋体" w:hint="eastAsia"/>
          <w:sz w:val="24"/>
        </w:rPr>
        <w:t>,</w:t>
      </w:r>
      <w:r w:rsidRPr="001B6CC1">
        <w:rPr>
          <w:rFonts w:ascii="宋体" w:hAnsi="宋体" w:hint="eastAsia"/>
          <w:sz w:val="24"/>
        </w:rPr>
        <w:t>413.72元</w:t>
      </w:r>
      <w:r>
        <w:rPr>
          <w:rFonts w:ascii="宋体" w:hAnsi="宋体" w:hint="eastAsia"/>
          <w:sz w:val="24"/>
        </w:rPr>
        <w:t>。</w:t>
      </w:r>
    </w:p>
    <w:p w:rsidR="00024D4C"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Pr>
          <w:rFonts w:ascii="宋体" w:hAnsi="宋体" w:hint="eastAsia"/>
          <w:sz w:val="24"/>
        </w:rPr>
        <w:t>4</w:t>
      </w:r>
      <w:r w:rsidRPr="0092037B">
        <w:rPr>
          <w:rFonts w:ascii="宋体" w:hAnsi="宋体" w:hint="eastAsia"/>
          <w:sz w:val="24"/>
        </w:rPr>
        <w:t>、</w:t>
      </w:r>
      <w:r>
        <w:rPr>
          <w:rFonts w:ascii="宋体" w:hAnsi="宋体" w:hint="eastAsia"/>
          <w:sz w:val="24"/>
        </w:rPr>
        <w:t>案件进展</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截至目前，</w:t>
      </w:r>
      <w:r>
        <w:rPr>
          <w:rFonts w:ascii="宋体" w:hAnsi="宋体" w:hint="eastAsia"/>
          <w:sz w:val="24"/>
        </w:rPr>
        <w:t>本</w:t>
      </w:r>
      <w:r w:rsidRPr="0092037B">
        <w:rPr>
          <w:rFonts w:ascii="宋体" w:hAnsi="宋体" w:hint="eastAsia"/>
          <w:sz w:val="24"/>
        </w:rPr>
        <w:t>案</w:t>
      </w:r>
      <w:r>
        <w:rPr>
          <w:rFonts w:ascii="宋体" w:hAnsi="宋体" w:hint="eastAsia"/>
          <w:sz w:val="24"/>
        </w:rPr>
        <w:t>二审</w:t>
      </w:r>
      <w:r w:rsidRPr="0092037B">
        <w:rPr>
          <w:rFonts w:ascii="宋体" w:hAnsi="宋体" w:hint="eastAsia"/>
          <w:sz w:val="24"/>
        </w:rPr>
        <w:t>尚未开庭审理。</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lastRenderedPageBreak/>
        <w:t>（七）北京大唐志</w:t>
      </w:r>
      <w:proofErr w:type="gramStart"/>
      <w:r w:rsidRPr="0092037B">
        <w:rPr>
          <w:rFonts w:ascii="宋体" w:hAnsi="宋体" w:hint="eastAsia"/>
          <w:sz w:val="24"/>
        </w:rPr>
        <w:t>诚软件</w:t>
      </w:r>
      <w:proofErr w:type="gramEnd"/>
      <w:r w:rsidRPr="0092037B">
        <w:rPr>
          <w:rFonts w:ascii="宋体" w:hAnsi="宋体" w:hint="eastAsia"/>
          <w:sz w:val="24"/>
        </w:rPr>
        <w:t>技术有限公司与北京佳联众慧科技有限公司及熊芳买卖合同纠纷案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1、案件当事人</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原告：北京大唐志</w:t>
      </w:r>
      <w:proofErr w:type="gramStart"/>
      <w:r w:rsidRPr="0092037B">
        <w:rPr>
          <w:rFonts w:ascii="宋体" w:hAnsi="宋体" w:hint="eastAsia"/>
          <w:sz w:val="24"/>
        </w:rPr>
        <w:t>诚软件</w:t>
      </w:r>
      <w:proofErr w:type="gramEnd"/>
      <w:r w:rsidRPr="0092037B">
        <w:rPr>
          <w:rFonts w:ascii="宋体" w:hAnsi="宋体" w:hint="eastAsia"/>
          <w:sz w:val="24"/>
        </w:rPr>
        <w:t>技术有限公司</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被告：北京佳联众慧科技有限公司</w:t>
      </w:r>
      <w:r>
        <w:rPr>
          <w:rFonts w:ascii="宋体" w:hAnsi="宋体" w:hint="eastAsia"/>
          <w:sz w:val="24"/>
        </w:rPr>
        <w:t>、</w:t>
      </w:r>
      <w:r w:rsidRPr="0092037B">
        <w:rPr>
          <w:rFonts w:ascii="宋体" w:hAnsi="宋体" w:hint="eastAsia"/>
          <w:sz w:val="24"/>
        </w:rPr>
        <w:t>熊芳</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2、案件基本情况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2014年3月</w:t>
      </w:r>
      <w:r>
        <w:rPr>
          <w:rFonts w:ascii="宋体" w:hAnsi="宋体" w:hint="eastAsia"/>
          <w:sz w:val="24"/>
        </w:rPr>
        <w:t>，卖方</w:t>
      </w:r>
      <w:r w:rsidRPr="0092037B">
        <w:rPr>
          <w:rFonts w:ascii="宋体" w:hAnsi="宋体" w:hint="eastAsia"/>
          <w:sz w:val="24"/>
        </w:rPr>
        <w:t>北京大唐志</w:t>
      </w:r>
      <w:proofErr w:type="gramStart"/>
      <w:r w:rsidRPr="0092037B">
        <w:rPr>
          <w:rFonts w:ascii="宋体" w:hAnsi="宋体" w:hint="eastAsia"/>
          <w:sz w:val="24"/>
        </w:rPr>
        <w:t>诚软件</w:t>
      </w:r>
      <w:proofErr w:type="gramEnd"/>
      <w:r w:rsidRPr="0092037B">
        <w:rPr>
          <w:rFonts w:ascii="宋体" w:hAnsi="宋体" w:hint="eastAsia"/>
          <w:sz w:val="24"/>
        </w:rPr>
        <w:t>技术有限公司（下称“大唐志诚”）与</w:t>
      </w:r>
      <w:r>
        <w:rPr>
          <w:rFonts w:ascii="宋体" w:hAnsi="宋体" w:hint="eastAsia"/>
          <w:sz w:val="24"/>
        </w:rPr>
        <w:t>买方北京佳联众慧科技有限公司（下称“</w:t>
      </w:r>
      <w:r w:rsidRPr="0092037B">
        <w:rPr>
          <w:rFonts w:ascii="宋体" w:hAnsi="宋体" w:hint="eastAsia"/>
          <w:sz w:val="24"/>
        </w:rPr>
        <w:t>佳联众慧”）签订</w:t>
      </w:r>
      <w:r>
        <w:rPr>
          <w:rFonts w:ascii="宋体" w:hAnsi="宋体" w:hint="eastAsia"/>
          <w:sz w:val="24"/>
        </w:rPr>
        <w:t>了销售合同，</w:t>
      </w:r>
      <w:r w:rsidRPr="0092037B">
        <w:rPr>
          <w:rFonts w:ascii="宋体" w:hAnsi="宋体" w:hint="eastAsia"/>
          <w:sz w:val="24"/>
        </w:rPr>
        <w:t>合同总价款11,794,508元。熊芳</w:t>
      </w:r>
      <w:r>
        <w:rPr>
          <w:rFonts w:ascii="宋体" w:hAnsi="宋体" w:hint="eastAsia"/>
          <w:sz w:val="24"/>
        </w:rPr>
        <w:t>作为担保方，</w:t>
      </w:r>
      <w:proofErr w:type="gramStart"/>
      <w:r>
        <w:rPr>
          <w:rFonts w:ascii="宋体" w:hAnsi="宋体" w:hint="eastAsia"/>
          <w:sz w:val="24"/>
        </w:rPr>
        <w:t>为佳联众慧在</w:t>
      </w:r>
      <w:proofErr w:type="gramEnd"/>
      <w:r>
        <w:rPr>
          <w:rFonts w:ascii="宋体" w:hAnsi="宋体" w:hint="eastAsia"/>
          <w:sz w:val="24"/>
        </w:rPr>
        <w:t>上述销售合同</w:t>
      </w:r>
      <w:r w:rsidRPr="0092037B">
        <w:rPr>
          <w:rFonts w:ascii="宋体" w:hAnsi="宋体" w:hint="eastAsia"/>
          <w:sz w:val="24"/>
        </w:rPr>
        <w:t>下</w:t>
      </w:r>
      <w:r>
        <w:rPr>
          <w:rFonts w:ascii="宋体" w:hAnsi="宋体" w:hint="eastAsia"/>
          <w:sz w:val="24"/>
        </w:rPr>
        <w:t>的付款</w:t>
      </w:r>
      <w:r w:rsidRPr="0092037B">
        <w:rPr>
          <w:rFonts w:ascii="宋体" w:hAnsi="宋体" w:hint="eastAsia"/>
          <w:sz w:val="24"/>
        </w:rPr>
        <w:t>义务承担连带责任，并</w:t>
      </w:r>
      <w:r>
        <w:rPr>
          <w:rFonts w:ascii="宋体" w:hAnsi="宋体" w:hint="eastAsia"/>
          <w:sz w:val="24"/>
        </w:rPr>
        <w:t>提供本人住宅</w:t>
      </w:r>
      <w:proofErr w:type="gramStart"/>
      <w:r>
        <w:rPr>
          <w:rFonts w:ascii="宋体" w:hAnsi="宋体" w:hint="eastAsia"/>
          <w:sz w:val="24"/>
        </w:rPr>
        <w:t>一</w:t>
      </w:r>
      <w:proofErr w:type="gramEnd"/>
      <w:r>
        <w:rPr>
          <w:rFonts w:ascii="宋体" w:hAnsi="宋体" w:hint="eastAsia"/>
          <w:sz w:val="24"/>
        </w:rPr>
        <w:t>套作为</w:t>
      </w:r>
      <w:r w:rsidRPr="0092037B">
        <w:rPr>
          <w:rFonts w:ascii="宋体" w:hAnsi="宋体" w:hint="eastAsia"/>
          <w:sz w:val="24"/>
        </w:rPr>
        <w:t>财产担保。合同签订后，大唐志诚依约履行了</w:t>
      </w:r>
      <w:r>
        <w:rPr>
          <w:rFonts w:ascii="宋体" w:hAnsi="宋体" w:hint="eastAsia"/>
          <w:sz w:val="24"/>
        </w:rPr>
        <w:t>合同</w:t>
      </w:r>
      <w:r w:rsidRPr="0092037B">
        <w:rPr>
          <w:rFonts w:ascii="宋体" w:hAnsi="宋体" w:hint="eastAsia"/>
          <w:sz w:val="24"/>
        </w:rPr>
        <w:t>义务，</w:t>
      </w:r>
      <w:r>
        <w:rPr>
          <w:rFonts w:ascii="宋体" w:hAnsi="宋体" w:hint="eastAsia"/>
          <w:sz w:val="24"/>
        </w:rPr>
        <w:t>但</w:t>
      </w:r>
      <w:r w:rsidRPr="0092037B">
        <w:rPr>
          <w:rFonts w:ascii="宋体" w:hAnsi="宋体" w:hint="eastAsia"/>
          <w:sz w:val="24"/>
        </w:rPr>
        <w:t>佳联</w:t>
      </w:r>
      <w:proofErr w:type="gramStart"/>
      <w:r w:rsidRPr="0092037B">
        <w:rPr>
          <w:rFonts w:ascii="宋体" w:hAnsi="宋体" w:hint="eastAsia"/>
          <w:sz w:val="24"/>
        </w:rPr>
        <w:t>众慧</w:t>
      </w:r>
      <w:r>
        <w:rPr>
          <w:rFonts w:ascii="宋体" w:hAnsi="宋体" w:hint="eastAsia"/>
          <w:sz w:val="24"/>
        </w:rPr>
        <w:t>未</w:t>
      </w:r>
      <w:proofErr w:type="gramEnd"/>
      <w:r>
        <w:rPr>
          <w:rFonts w:ascii="宋体" w:hAnsi="宋体" w:hint="eastAsia"/>
          <w:sz w:val="24"/>
        </w:rPr>
        <w:t>依约履行全部付款义务，尚有合同价款</w:t>
      </w:r>
      <w:r w:rsidRPr="0092037B">
        <w:rPr>
          <w:rFonts w:ascii="宋体" w:hAnsi="宋体" w:hint="eastAsia"/>
          <w:sz w:val="24"/>
        </w:rPr>
        <w:t>6,845,000元</w:t>
      </w:r>
      <w:r>
        <w:rPr>
          <w:rFonts w:ascii="宋体" w:hAnsi="宋体" w:hint="eastAsia"/>
          <w:sz w:val="24"/>
        </w:rPr>
        <w:t>未</w:t>
      </w:r>
      <w:proofErr w:type="gramStart"/>
      <w:r>
        <w:rPr>
          <w:rFonts w:ascii="宋体" w:hAnsi="宋体" w:hint="eastAsia"/>
          <w:sz w:val="24"/>
        </w:rPr>
        <w:t>予支</w:t>
      </w:r>
      <w:proofErr w:type="gramEnd"/>
      <w:r>
        <w:rPr>
          <w:rFonts w:ascii="宋体" w:hAnsi="宋体" w:hint="eastAsia"/>
          <w:sz w:val="24"/>
        </w:rPr>
        <w:t>付</w:t>
      </w:r>
      <w:r w:rsidRPr="0092037B">
        <w:rPr>
          <w:rFonts w:ascii="宋体" w:hAnsi="宋体" w:hint="eastAsia"/>
          <w:sz w:val="24"/>
        </w:rPr>
        <w:t>。</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为</w:t>
      </w:r>
      <w:r>
        <w:rPr>
          <w:rFonts w:ascii="宋体" w:hAnsi="宋体" w:hint="eastAsia"/>
          <w:sz w:val="24"/>
        </w:rPr>
        <w:t>了</w:t>
      </w:r>
      <w:r w:rsidRPr="0092037B">
        <w:rPr>
          <w:rFonts w:ascii="宋体" w:hAnsi="宋体" w:hint="eastAsia"/>
          <w:sz w:val="24"/>
        </w:rPr>
        <w:t>依法维护合法权益，大唐志诚向</w:t>
      </w:r>
      <w:r w:rsidRPr="009E2306">
        <w:rPr>
          <w:rFonts w:ascii="宋体" w:hAnsi="宋体" w:hint="eastAsia"/>
          <w:sz w:val="24"/>
        </w:rPr>
        <w:t>北京市海淀区人民法院</w:t>
      </w:r>
      <w:r w:rsidRPr="0092037B">
        <w:rPr>
          <w:rFonts w:ascii="宋体" w:hAnsi="宋体" w:hint="eastAsia"/>
          <w:sz w:val="24"/>
        </w:rPr>
        <w:t>提起诉讼，</w:t>
      </w:r>
      <w:r>
        <w:rPr>
          <w:rFonts w:ascii="宋体" w:hAnsi="宋体" w:hint="eastAsia"/>
          <w:sz w:val="24"/>
        </w:rPr>
        <w:t>请求法院判令佳联</w:t>
      </w:r>
      <w:proofErr w:type="gramStart"/>
      <w:r>
        <w:rPr>
          <w:rFonts w:ascii="宋体" w:hAnsi="宋体" w:hint="eastAsia"/>
          <w:sz w:val="24"/>
        </w:rPr>
        <w:t>众慧支付</w:t>
      </w:r>
      <w:proofErr w:type="gramEnd"/>
      <w:r>
        <w:rPr>
          <w:rFonts w:ascii="宋体" w:hAnsi="宋体" w:hint="eastAsia"/>
          <w:sz w:val="24"/>
        </w:rPr>
        <w:t>货款及违约金共计</w:t>
      </w:r>
      <w:r w:rsidRPr="0092037B">
        <w:rPr>
          <w:rFonts w:ascii="宋体" w:hAnsi="宋体"/>
          <w:sz w:val="24"/>
        </w:rPr>
        <w:t>9,203,901.60</w:t>
      </w:r>
      <w:r w:rsidRPr="0092037B">
        <w:rPr>
          <w:rFonts w:ascii="宋体" w:hAnsi="宋体" w:hint="eastAsia"/>
          <w:sz w:val="24"/>
        </w:rPr>
        <w:t>元</w:t>
      </w:r>
      <w:r>
        <w:rPr>
          <w:rFonts w:ascii="宋体" w:hAnsi="宋体" w:hint="eastAsia"/>
          <w:sz w:val="24"/>
        </w:rPr>
        <w:t>；判令熊芳承担连带偿还责任</w:t>
      </w:r>
      <w:r w:rsidRPr="0092037B">
        <w:rPr>
          <w:rFonts w:ascii="宋体" w:hAnsi="宋体" w:hint="eastAsia"/>
          <w:sz w:val="24"/>
        </w:rPr>
        <w:t>。北京市海淀区人民法院于2015年10月8日受理</w:t>
      </w:r>
      <w:r>
        <w:rPr>
          <w:rFonts w:ascii="宋体" w:hAnsi="宋体" w:hint="eastAsia"/>
          <w:sz w:val="24"/>
        </w:rPr>
        <w:t>本</w:t>
      </w:r>
      <w:r w:rsidRPr="0092037B">
        <w:rPr>
          <w:rFonts w:ascii="宋体" w:hAnsi="宋体" w:hint="eastAsia"/>
          <w:sz w:val="24"/>
        </w:rPr>
        <w:t>案。</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50" w:firstLine="600"/>
        <w:rPr>
          <w:rFonts w:ascii="宋体" w:hAnsi="宋体"/>
          <w:sz w:val="24"/>
        </w:rPr>
      </w:pPr>
      <w:r>
        <w:rPr>
          <w:rFonts w:ascii="宋体" w:hAnsi="宋体" w:hint="eastAsia"/>
          <w:sz w:val="24"/>
        </w:rPr>
        <w:t>3</w:t>
      </w:r>
      <w:r w:rsidRPr="0092037B">
        <w:rPr>
          <w:rFonts w:ascii="宋体" w:hAnsi="宋体" w:hint="eastAsia"/>
          <w:sz w:val="24"/>
        </w:rPr>
        <w:t>、判决或裁决情况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50" w:firstLine="600"/>
        <w:rPr>
          <w:rFonts w:ascii="宋体" w:hAnsi="宋体"/>
          <w:sz w:val="24"/>
        </w:rPr>
      </w:pPr>
      <w:r w:rsidRPr="0092037B">
        <w:rPr>
          <w:rFonts w:ascii="宋体" w:hAnsi="宋体" w:hint="eastAsia"/>
          <w:sz w:val="24"/>
        </w:rPr>
        <w:t>2016年1月14日，北京市海淀区人民法院下达（2015）海民（商）初字第36747号民事调解书,</w:t>
      </w:r>
      <w:r>
        <w:rPr>
          <w:rFonts w:ascii="宋体" w:hAnsi="宋体" w:hint="eastAsia"/>
          <w:sz w:val="24"/>
        </w:rPr>
        <w:t>由</w:t>
      </w:r>
      <w:proofErr w:type="gramStart"/>
      <w:r w:rsidRPr="0092037B">
        <w:rPr>
          <w:rFonts w:ascii="宋体" w:hAnsi="宋体" w:hint="eastAsia"/>
          <w:sz w:val="24"/>
        </w:rPr>
        <w:t>佳联众慧</w:t>
      </w:r>
      <w:r>
        <w:rPr>
          <w:rFonts w:ascii="宋体" w:hAnsi="宋体" w:hint="eastAsia"/>
          <w:sz w:val="24"/>
        </w:rPr>
        <w:t>分期</w:t>
      </w:r>
      <w:proofErr w:type="gramEnd"/>
      <w:r w:rsidRPr="0092037B">
        <w:rPr>
          <w:rFonts w:ascii="宋体" w:hAnsi="宋体" w:hint="eastAsia"/>
          <w:sz w:val="24"/>
        </w:rPr>
        <w:t>给付大唐志诚货款及违约金共计7,653,162.47元</w:t>
      </w:r>
      <w:r>
        <w:rPr>
          <w:rFonts w:ascii="宋体" w:hAnsi="宋体" w:hint="eastAsia"/>
          <w:sz w:val="24"/>
        </w:rPr>
        <w:t>；</w:t>
      </w:r>
      <w:r w:rsidRPr="0092037B">
        <w:rPr>
          <w:rFonts w:ascii="宋体" w:hAnsi="宋体" w:hint="eastAsia"/>
          <w:sz w:val="24"/>
        </w:rPr>
        <w:t>如佳联</w:t>
      </w:r>
      <w:proofErr w:type="gramStart"/>
      <w:r w:rsidRPr="0092037B">
        <w:rPr>
          <w:rFonts w:ascii="宋体" w:hAnsi="宋体" w:hint="eastAsia"/>
          <w:sz w:val="24"/>
        </w:rPr>
        <w:t>众慧未</w:t>
      </w:r>
      <w:proofErr w:type="gramEnd"/>
      <w:r w:rsidRPr="0092037B">
        <w:rPr>
          <w:rFonts w:ascii="宋体" w:hAnsi="宋体" w:hint="eastAsia"/>
          <w:sz w:val="24"/>
        </w:rPr>
        <w:t>按期足额支付上述任一期款项，则需另行支付逾期付款违约金758,901.6元；熊芳对</w:t>
      </w:r>
      <w:proofErr w:type="gramStart"/>
      <w:r w:rsidRPr="0092037B">
        <w:rPr>
          <w:rFonts w:ascii="宋体" w:hAnsi="宋体" w:hint="eastAsia"/>
          <w:sz w:val="24"/>
        </w:rPr>
        <w:t>佳联众慧</w:t>
      </w:r>
      <w:r>
        <w:rPr>
          <w:rFonts w:ascii="宋体" w:hAnsi="宋体" w:hint="eastAsia"/>
          <w:sz w:val="24"/>
        </w:rPr>
        <w:t>的</w:t>
      </w:r>
      <w:proofErr w:type="gramEnd"/>
      <w:r w:rsidRPr="0092037B">
        <w:rPr>
          <w:rFonts w:ascii="宋体" w:hAnsi="宋体" w:hint="eastAsia"/>
          <w:sz w:val="24"/>
        </w:rPr>
        <w:t>上述给付义务承担连带清偿责任。</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50" w:firstLine="600"/>
        <w:rPr>
          <w:rFonts w:ascii="宋体" w:hAnsi="宋体"/>
          <w:sz w:val="24"/>
        </w:rPr>
      </w:pPr>
      <w:r>
        <w:rPr>
          <w:rFonts w:ascii="宋体" w:hAnsi="宋体" w:hint="eastAsia"/>
          <w:sz w:val="24"/>
        </w:rPr>
        <w:t>4</w:t>
      </w:r>
      <w:r w:rsidRPr="0092037B">
        <w:rPr>
          <w:rFonts w:ascii="宋体" w:hAnsi="宋体" w:hint="eastAsia"/>
          <w:sz w:val="24"/>
        </w:rPr>
        <w:t>、执行情况</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50" w:firstLine="600"/>
        <w:rPr>
          <w:rFonts w:ascii="宋体" w:hAnsi="宋体"/>
          <w:sz w:val="24"/>
        </w:rPr>
      </w:pPr>
      <w:r>
        <w:rPr>
          <w:rFonts w:ascii="宋体" w:hAnsi="宋体" w:hint="eastAsia"/>
          <w:sz w:val="24"/>
        </w:rPr>
        <w:t>因</w:t>
      </w:r>
      <w:r w:rsidRPr="0092037B">
        <w:rPr>
          <w:rFonts w:ascii="宋体" w:hAnsi="宋体" w:hint="eastAsia"/>
          <w:sz w:val="24"/>
        </w:rPr>
        <w:t>佳联</w:t>
      </w:r>
      <w:proofErr w:type="gramStart"/>
      <w:r w:rsidRPr="0092037B">
        <w:rPr>
          <w:rFonts w:ascii="宋体" w:hAnsi="宋体" w:hint="eastAsia"/>
          <w:sz w:val="24"/>
        </w:rPr>
        <w:t>众慧</w:t>
      </w:r>
      <w:r>
        <w:rPr>
          <w:rFonts w:ascii="宋体" w:hAnsi="宋体" w:hint="eastAsia"/>
          <w:sz w:val="24"/>
        </w:rPr>
        <w:t>未</w:t>
      </w:r>
      <w:proofErr w:type="gramEnd"/>
      <w:r>
        <w:rPr>
          <w:rFonts w:ascii="宋体" w:hAnsi="宋体" w:hint="eastAsia"/>
          <w:sz w:val="24"/>
        </w:rPr>
        <w:t>按照民事调解书</w:t>
      </w:r>
      <w:r w:rsidRPr="0092037B">
        <w:rPr>
          <w:rFonts w:ascii="宋体" w:hAnsi="宋体" w:hint="eastAsia"/>
          <w:sz w:val="24"/>
        </w:rPr>
        <w:t>履行</w:t>
      </w:r>
      <w:r>
        <w:rPr>
          <w:rFonts w:ascii="宋体" w:hAnsi="宋体" w:hint="eastAsia"/>
          <w:sz w:val="24"/>
        </w:rPr>
        <w:t>付款义务</w:t>
      </w:r>
      <w:r w:rsidRPr="0092037B">
        <w:rPr>
          <w:rFonts w:ascii="宋体" w:hAnsi="宋体" w:hint="eastAsia"/>
          <w:sz w:val="24"/>
        </w:rPr>
        <w:t>，大</w:t>
      </w:r>
      <w:proofErr w:type="gramStart"/>
      <w:r w:rsidRPr="0092037B">
        <w:rPr>
          <w:rFonts w:ascii="宋体" w:hAnsi="宋体" w:hint="eastAsia"/>
          <w:sz w:val="24"/>
        </w:rPr>
        <w:t>唐软件</w:t>
      </w:r>
      <w:proofErr w:type="gramEnd"/>
      <w:r w:rsidRPr="0092037B">
        <w:rPr>
          <w:rFonts w:ascii="宋体" w:hAnsi="宋体" w:hint="eastAsia"/>
          <w:sz w:val="24"/>
        </w:rPr>
        <w:t>向</w:t>
      </w:r>
      <w:r>
        <w:rPr>
          <w:rFonts w:ascii="宋体" w:hAnsi="宋体" w:hint="eastAsia"/>
          <w:sz w:val="24"/>
        </w:rPr>
        <w:t>北京市海淀区人民</w:t>
      </w:r>
      <w:r w:rsidRPr="0092037B">
        <w:rPr>
          <w:rFonts w:ascii="宋体" w:hAnsi="宋体" w:hint="eastAsia"/>
          <w:sz w:val="24"/>
        </w:rPr>
        <w:t>法院申请强制执行。截至目前，已执行回款</w:t>
      </w:r>
      <w:r w:rsidR="00AA688F" w:rsidRPr="00AA688F">
        <w:rPr>
          <w:rFonts w:ascii="宋体" w:hAnsi="宋体"/>
          <w:sz w:val="24"/>
        </w:rPr>
        <w:t>1,200,055.24</w:t>
      </w:r>
      <w:r w:rsidRPr="0092037B">
        <w:rPr>
          <w:rFonts w:ascii="宋体" w:hAnsi="宋体" w:hint="eastAsia"/>
          <w:sz w:val="24"/>
        </w:rPr>
        <w:t>元。</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471"/>
        <w:rPr>
          <w:rFonts w:ascii="宋体" w:hAnsi="宋体"/>
          <w:sz w:val="24"/>
        </w:rPr>
      </w:pPr>
      <w:r w:rsidRPr="0092037B">
        <w:rPr>
          <w:rFonts w:ascii="宋体" w:hAnsi="宋体" w:hint="eastAsia"/>
          <w:sz w:val="24"/>
        </w:rPr>
        <w:t>除以上未结案的重大诉讼、仲裁案件外，未结案的其他诉讼、仲裁的情况详见附件1“未结案的其他诉讼、仲裁情况统计表”。</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00" w:firstLine="482"/>
        <w:rPr>
          <w:rFonts w:ascii="宋体" w:hAnsi="宋体"/>
          <w:b/>
          <w:sz w:val="24"/>
        </w:rPr>
      </w:pPr>
      <w:r w:rsidRPr="0092037B">
        <w:rPr>
          <w:rFonts w:ascii="宋体" w:hAnsi="宋体" w:hint="eastAsia"/>
          <w:b/>
          <w:sz w:val="24"/>
        </w:rPr>
        <w:lastRenderedPageBreak/>
        <w:t>二、本次公告的诉讼、仲裁对公司本期利润或期后利润等的影响</w:t>
      </w:r>
    </w:p>
    <w:p w:rsidR="00024D4C" w:rsidRPr="00DB072F" w:rsidRDefault="00024D4C" w:rsidP="00024D4C">
      <w:pPr>
        <w:tabs>
          <w:tab w:val="num" w:pos="1500"/>
        </w:tabs>
        <w:adjustRightInd w:val="0"/>
        <w:snapToGrid w:val="0"/>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上述</w:t>
      </w:r>
      <w:r w:rsidRPr="00CA6D77">
        <w:rPr>
          <w:rFonts w:ascii="宋体" w:hAnsi="宋体" w:hint="eastAsia"/>
          <w:sz w:val="24"/>
        </w:rPr>
        <w:t>涉诉</w:t>
      </w:r>
      <w:r>
        <w:rPr>
          <w:rFonts w:ascii="宋体" w:hAnsi="宋体" w:hint="eastAsia"/>
          <w:sz w:val="24"/>
        </w:rPr>
        <w:t>事项20</w:t>
      </w:r>
      <w:r w:rsidRPr="00CA6D77">
        <w:rPr>
          <w:rFonts w:ascii="宋体" w:hAnsi="宋体"/>
          <w:sz w:val="24"/>
        </w:rPr>
        <w:t>16</w:t>
      </w:r>
      <w:r w:rsidRPr="00CA6D77">
        <w:rPr>
          <w:rFonts w:ascii="宋体" w:hAnsi="宋体" w:hint="eastAsia"/>
          <w:sz w:val="24"/>
        </w:rPr>
        <w:t>年专项计提减值为</w:t>
      </w:r>
      <w:r w:rsidRPr="00CB2710">
        <w:rPr>
          <w:rFonts w:ascii="宋体" w:hAnsi="宋体" w:hint="eastAsia"/>
          <w:sz w:val="24"/>
        </w:rPr>
        <w:t>110,979,835.68</w:t>
      </w:r>
      <w:r w:rsidRPr="00CA6D77">
        <w:rPr>
          <w:rFonts w:ascii="宋体" w:hAnsi="宋体" w:hint="eastAsia"/>
          <w:sz w:val="24"/>
        </w:rPr>
        <w:t>元。</w:t>
      </w:r>
      <w:r w:rsidRPr="00DB072F">
        <w:rPr>
          <w:rFonts w:ascii="宋体" w:hAnsi="宋体" w:hint="eastAsia"/>
          <w:sz w:val="24"/>
        </w:rPr>
        <w:t>公司将积极采取各项措施，维护公司及股东的合法权益，并将根据案件进展情况及时履行信息披露义务。</w:t>
      </w:r>
    </w:p>
    <w:p w:rsidR="00024D4C" w:rsidRPr="0092037B" w:rsidRDefault="00024D4C" w:rsidP="00024D4C">
      <w:pPr>
        <w:tabs>
          <w:tab w:val="num" w:pos="1500"/>
        </w:tabs>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92037B">
        <w:rPr>
          <w:rFonts w:ascii="宋体" w:hAnsi="宋体" w:hint="eastAsia"/>
          <w:sz w:val="24"/>
        </w:rPr>
        <w:t>特此公告。</w:t>
      </w:r>
    </w:p>
    <w:p w:rsidR="00024D4C" w:rsidRPr="0092037B" w:rsidRDefault="00024D4C" w:rsidP="00024D4C">
      <w:pPr>
        <w:adjustRightInd w:val="0"/>
        <w:snapToGrid w:val="0"/>
        <w:spacing w:beforeLines="50" w:before="156" w:afterLines="50" w:after="156" w:line="360" w:lineRule="auto"/>
        <w:ind w:leftChars="50" w:left="105" w:rightChars="50" w:right="105"/>
        <w:jc w:val="right"/>
        <w:rPr>
          <w:rFonts w:ascii="宋体" w:hAnsi="宋体"/>
          <w:sz w:val="24"/>
        </w:rPr>
      </w:pPr>
      <w:r w:rsidRPr="0092037B">
        <w:rPr>
          <w:rFonts w:ascii="宋体" w:hAnsi="宋体" w:hint="eastAsia"/>
          <w:sz w:val="24"/>
        </w:rPr>
        <w:t>大唐电信科技股份有限公司董事会</w:t>
      </w:r>
    </w:p>
    <w:p w:rsidR="00024D4C" w:rsidRPr="0092037B" w:rsidRDefault="00024D4C" w:rsidP="00024D4C">
      <w:pPr>
        <w:adjustRightInd w:val="0"/>
        <w:snapToGrid w:val="0"/>
        <w:spacing w:beforeLines="50" w:before="156" w:afterLines="50" w:after="156" w:line="360" w:lineRule="auto"/>
        <w:ind w:leftChars="50" w:left="105" w:rightChars="50" w:right="105"/>
        <w:jc w:val="right"/>
        <w:rPr>
          <w:rFonts w:ascii="宋体" w:hAnsi="宋体"/>
          <w:sz w:val="24"/>
        </w:rPr>
      </w:pPr>
      <w:r w:rsidRPr="0092037B">
        <w:rPr>
          <w:rFonts w:ascii="宋体" w:hAnsi="宋体" w:hint="eastAsia"/>
          <w:sz w:val="24"/>
        </w:rPr>
        <w:t>2017年4月22日 </w:t>
      </w:r>
    </w:p>
    <w:p w:rsidR="00024D4C" w:rsidRPr="0092037B" w:rsidRDefault="00024D4C" w:rsidP="00024D4C">
      <w:pPr>
        <w:adjustRightInd w:val="0"/>
        <w:snapToGrid w:val="0"/>
        <w:spacing w:line="360" w:lineRule="auto"/>
        <w:rPr>
          <w:sz w:val="24"/>
        </w:rPr>
      </w:pPr>
    </w:p>
    <w:p w:rsidR="00024D4C" w:rsidRPr="0092037B" w:rsidRDefault="00024D4C" w:rsidP="00024D4C">
      <w:pPr>
        <w:adjustRightInd w:val="0"/>
        <w:snapToGrid w:val="0"/>
        <w:spacing w:line="360" w:lineRule="auto"/>
        <w:rPr>
          <w:sz w:val="24"/>
        </w:rPr>
        <w:sectPr w:rsidR="00024D4C" w:rsidRPr="0092037B" w:rsidSect="00E75E92">
          <w:footerReference w:type="default" r:id="rId8"/>
          <w:pgSz w:w="11906" w:h="16838"/>
          <w:pgMar w:top="1440" w:right="1800" w:bottom="1440" w:left="1800" w:header="851" w:footer="992" w:gutter="0"/>
          <w:pgNumType w:start="1"/>
          <w:cols w:space="425"/>
          <w:docGrid w:type="lines" w:linePitch="312"/>
        </w:sectPr>
      </w:pPr>
    </w:p>
    <w:p w:rsidR="00024D4C" w:rsidRPr="0092037B" w:rsidRDefault="00024D4C" w:rsidP="00024D4C">
      <w:pPr>
        <w:adjustRightInd w:val="0"/>
        <w:snapToGrid w:val="0"/>
        <w:spacing w:line="360" w:lineRule="auto"/>
        <w:rPr>
          <w:rFonts w:ascii="宋体" w:hAnsi="宋体"/>
          <w:sz w:val="24"/>
        </w:rPr>
      </w:pPr>
      <w:r w:rsidRPr="0092037B">
        <w:rPr>
          <w:rFonts w:hint="eastAsia"/>
          <w:sz w:val="24"/>
        </w:rPr>
        <w:lastRenderedPageBreak/>
        <w:t>附件：</w:t>
      </w:r>
      <w:r w:rsidRPr="0092037B">
        <w:rPr>
          <w:rFonts w:ascii="宋体" w:hAnsi="宋体" w:hint="eastAsia"/>
          <w:sz w:val="24"/>
        </w:rPr>
        <w:t>未结案的其他诉讼、仲裁情况统计表</w:t>
      </w:r>
    </w:p>
    <w:p w:rsidR="00024D4C" w:rsidRPr="0092037B" w:rsidRDefault="00024D4C" w:rsidP="00024D4C">
      <w:pPr>
        <w:adjustRightInd w:val="0"/>
        <w:snapToGrid w:val="0"/>
        <w:spacing w:line="360" w:lineRule="auto"/>
        <w:ind w:firstLineChars="200" w:firstLine="480"/>
        <w:rPr>
          <w:rFonts w:ascii="宋体" w:hAnsi="宋体"/>
          <w:sz w:val="24"/>
        </w:rPr>
      </w:pPr>
      <w:r w:rsidRPr="0092037B">
        <w:rPr>
          <w:rFonts w:ascii="宋体" w:hAnsi="宋体" w:hint="eastAsia"/>
          <w:sz w:val="24"/>
        </w:rPr>
        <w:t>未结案的其他诉讼、仲裁案件共计</w:t>
      </w:r>
      <w:r w:rsidR="0076132F">
        <w:rPr>
          <w:rFonts w:ascii="宋体" w:hAnsi="宋体" w:hint="eastAsia"/>
          <w:sz w:val="24"/>
        </w:rPr>
        <w:t>53</w:t>
      </w:r>
      <w:r w:rsidRPr="0092037B">
        <w:rPr>
          <w:rFonts w:ascii="宋体" w:hAnsi="宋体" w:hint="eastAsia"/>
          <w:sz w:val="24"/>
        </w:rPr>
        <w:t>起，诉讼金额合计</w:t>
      </w:r>
      <w:r w:rsidR="0076132F" w:rsidRPr="0076132F">
        <w:rPr>
          <w:rFonts w:ascii="宋体" w:hAnsi="宋体"/>
          <w:sz w:val="24"/>
        </w:rPr>
        <w:t>42,646,942.02</w:t>
      </w:r>
      <w:r w:rsidRPr="0092037B">
        <w:rPr>
          <w:rFonts w:ascii="宋体" w:hAnsi="宋体" w:hint="eastAsia"/>
          <w:sz w:val="24"/>
        </w:rPr>
        <w:t>元。其中，我司起诉3</w:t>
      </w:r>
      <w:r>
        <w:rPr>
          <w:rFonts w:ascii="宋体" w:hAnsi="宋体" w:hint="eastAsia"/>
          <w:sz w:val="24"/>
        </w:rPr>
        <w:t>0</w:t>
      </w:r>
      <w:r w:rsidRPr="0092037B">
        <w:rPr>
          <w:rFonts w:ascii="宋体" w:hAnsi="宋体" w:hint="eastAsia"/>
          <w:sz w:val="24"/>
        </w:rPr>
        <w:t>起，诉讼金额合计</w:t>
      </w:r>
      <w:r w:rsidRPr="00917E53">
        <w:rPr>
          <w:rFonts w:ascii="宋体" w:hAnsi="宋体" w:hint="eastAsia"/>
          <w:sz w:val="24"/>
        </w:rPr>
        <w:t>36,683,739.60</w:t>
      </w:r>
      <w:r w:rsidRPr="0092037B">
        <w:rPr>
          <w:rFonts w:ascii="宋体" w:hAnsi="宋体" w:hint="eastAsia"/>
          <w:sz w:val="24"/>
        </w:rPr>
        <w:t>元；被诉</w:t>
      </w:r>
      <w:r w:rsidR="0076132F">
        <w:rPr>
          <w:rFonts w:ascii="宋体" w:hAnsi="宋体" w:hint="eastAsia"/>
          <w:sz w:val="24"/>
        </w:rPr>
        <w:t>23</w:t>
      </w:r>
      <w:r w:rsidRPr="0092037B">
        <w:rPr>
          <w:rFonts w:ascii="宋体" w:hAnsi="宋体" w:hint="eastAsia"/>
          <w:sz w:val="24"/>
        </w:rPr>
        <w:t>起，诉讼金额合计</w:t>
      </w:r>
      <w:r w:rsidR="0076132F" w:rsidRPr="0076132F">
        <w:rPr>
          <w:rFonts w:ascii="宋体" w:hAnsi="宋体"/>
          <w:sz w:val="24"/>
        </w:rPr>
        <w:t>5,963,202.42</w:t>
      </w:r>
      <w:r w:rsidRPr="0092037B">
        <w:rPr>
          <w:rFonts w:ascii="宋体" w:hAnsi="宋体" w:hint="eastAsia"/>
          <w:sz w:val="24"/>
        </w:rPr>
        <w:t>元；买卖合同纠纷</w:t>
      </w:r>
      <w:r w:rsidR="0076132F">
        <w:rPr>
          <w:rFonts w:ascii="宋体" w:hAnsi="宋体" w:hint="eastAsia"/>
          <w:sz w:val="24"/>
        </w:rPr>
        <w:t>21</w:t>
      </w:r>
      <w:r w:rsidRPr="0092037B">
        <w:rPr>
          <w:rFonts w:ascii="宋体" w:hAnsi="宋体" w:hint="eastAsia"/>
          <w:sz w:val="24"/>
        </w:rPr>
        <w:t>起，诉讼金额合计</w:t>
      </w:r>
      <w:r w:rsidR="0076132F" w:rsidRPr="0076132F">
        <w:rPr>
          <w:rFonts w:ascii="宋体" w:hAnsi="宋体"/>
          <w:sz w:val="24"/>
        </w:rPr>
        <w:t>27,793,389.87</w:t>
      </w:r>
      <w:r w:rsidRPr="0092037B">
        <w:rPr>
          <w:rFonts w:ascii="宋体" w:hAnsi="宋体" w:hint="eastAsia"/>
          <w:sz w:val="24"/>
        </w:rPr>
        <w:t>元；劳动人事争议23起，诉讼金额合计3,489,772.75元；</w:t>
      </w:r>
      <w:r>
        <w:rPr>
          <w:rFonts w:ascii="宋体" w:hAnsi="宋体" w:hint="eastAsia"/>
          <w:sz w:val="24"/>
        </w:rPr>
        <w:t>其他类型</w:t>
      </w:r>
      <w:r w:rsidRPr="0092037B">
        <w:rPr>
          <w:rFonts w:ascii="宋体" w:hAnsi="宋体" w:hint="eastAsia"/>
          <w:sz w:val="24"/>
        </w:rPr>
        <w:t>纠纷</w:t>
      </w:r>
      <w:r>
        <w:rPr>
          <w:rFonts w:ascii="宋体" w:hAnsi="宋体" w:hint="eastAsia"/>
          <w:sz w:val="24"/>
        </w:rPr>
        <w:t>9</w:t>
      </w:r>
      <w:r w:rsidRPr="0092037B">
        <w:rPr>
          <w:rFonts w:ascii="宋体" w:hAnsi="宋体" w:hint="eastAsia"/>
          <w:sz w:val="24"/>
        </w:rPr>
        <w:t>起，诉讼金额合计</w:t>
      </w:r>
      <w:r>
        <w:rPr>
          <w:rFonts w:ascii="宋体" w:hAnsi="宋体" w:hint="eastAsia"/>
          <w:sz w:val="24"/>
        </w:rPr>
        <w:t>11</w:t>
      </w:r>
      <w:r w:rsidRPr="0092037B">
        <w:rPr>
          <w:rFonts w:ascii="宋体" w:hAnsi="宋体" w:hint="eastAsia"/>
          <w:sz w:val="24"/>
        </w:rPr>
        <w:t>,</w:t>
      </w:r>
      <w:r>
        <w:rPr>
          <w:rFonts w:ascii="宋体" w:hAnsi="宋体" w:hint="eastAsia"/>
          <w:sz w:val="24"/>
        </w:rPr>
        <w:t>363</w:t>
      </w:r>
      <w:r w:rsidRPr="0092037B">
        <w:rPr>
          <w:rFonts w:ascii="宋体" w:hAnsi="宋体" w:hint="eastAsia"/>
          <w:sz w:val="24"/>
        </w:rPr>
        <w:t>,</w:t>
      </w:r>
      <w:r>
        <w:rPr>
          <w:rFonts w:ascii="宋体" w:hAnsi="宋体" w:hint="eastAsia"/>
          <w:sz w:val="24"/>
        </w:rPr>
        <w:t>779.40</w:t>
      </w:r>
      <w:r w:rsidRPr="0092037B">
        <w:rPr>
          <w:rFonts w:ascii="宋体" w:hAnsi="宋体" w:hint="eastAsia"/>
          <w:sz w:val="24"/>
        </w:rPr>
        <w:t>元。</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701"/>
        <w:gridCol w:w="1276"/>
        <w:gridCol w:w="1559"/>
        <w:gridCol w:w="1843"/>
      </w:tblGrid>
      <w:tr w:rsidR="00024D4C" w:rsidRPr="0092037B" w:rsidTr="004D018B">
        <w:trPr>
          <w:trHeight w:val="1260"/>
        </w:trPr>
        <w:tc>
          <w:tcPr>
            <w:tcW w:w="709" w:type="dxa"/>
            <w:shd w:val="clear" w:color="auto" w:fill="auto"/>
            <w:vAlign w:val="center"/>
            <w:hideMark/>
          </w:tcPr>
          <w:p w:rsidR="00024D4C" w:rsidRPr="0092037B" w:rsidRDefault="00024D4C" w:rsidP="004D018B">
            <w:pPr>
              <w:widowControl/>
              <w:jc w:val="center"/>
              <w:rPr>
                <w:rFonts w:ascii="宋体" w:hAnsi="宋体" w:cs="宋体"/>
                <w:b/>
                <w:bCs/>
                <w:kern w:val="0"/>
                <w:szCs w:val="21"/>
              </w:rPr>
            </w:pPr>
            <w:r w:rsidRPr="0092037B">
              <w:rPr>
                <w:rFonts w:ascii="宋体" w:hAnsi="宋体" w:cs="宋体" w:hint="eastAsia"/>
                <w:b/>
                <w:bCs/>
                <w:kern w:val="0"/>
                <w:szCs w:val="21"/>
              </w:rPr>
              <w:t>序号</w:t>
            </w:r>
          </w:p>
        </w:tc>
        <w:tc>
          <w:tcPr>
            <w:tcW w:w="1701" w:type="dxa"/>
            <w:shd w:val="clear" w:color="auto" w:fill="auto"/>
            <w:vAlign w:val="center"/>
            <w:hideMark/>
          </w:tcPr>
          <w:p w:rsidR="00024D4C" w:rsidRPr="0092037B" w:rsidRDefault="00024D4C" w:rsidP="004D018B">
            <w:pPr>
              <w:widowControl/>
              <w:jc w:val="center"/>
              <w:rPr>
                <w:rFonts w:ascii="宋体" w:hAnsi="宋体" w:cs="宋体"/>
                <w:b/>
                <w:bCs/>
                <w:kern w:val="0"/>
                <w:szCs w:val="21"/>
              </w:rPr>
            </w:pPr>
            <w:r w:rsidRPr="0092037B">
              <w:rPr>
                <w:rFonts w:ascii="宋体" w:hAnsi="宋体" w:cs="宋体" w:hint="eastAsia"/>
                <w:b/>
                <w:bCs/>
                <w:kern w:val="0"/>
                <w:szCs w:val="21"/>
              </w:rPr>
              <w:t>原告或申请人</w:t>
            </w:r>
          </w:p>
        </w:tc>
        <w:tc>
          <w:tcPr>
            <w:tcW w:w="1701" w:type="dxa"/>
            <w:shd w:val="clear" w:color="auto" w:fill="auto"/>
            <w:vAlign w:val="center"/>
            <w:hideMark/>
          </w:tcPr>
          <w:p w:rsidR="00024D4C" w:rsidRPr="0092037B" w:rsidRDefault="00024D4C" w:rsidP="004D018B">
            <w:pPr>
              <w:widowControl/>
              <w:jc w:val="center"/>
              <w:rPr>
                <w:rFonts w:ascii="宋体" w:hAnsi="宋体" w:cs="宋体"/>
                <w:b/>
                <w:bCs/>
                <w:kern w:val="0"/>
                <w:szCs w:val="21"/>
              </w:rPr>
            </w:pPr>
            <w:r w:rsidRPr="0092037B">
              <w:rPr>
                <w:rFonts w:ascii="宋体" w:hAnsi="宋体" w:cs="宋体" w:hint="eastAsia"/>
                <w:b/>
                <w:bCs/>
                <w:kern w:val="0"/>
                <w:szCs w:val="21"/>
              </w:rPr>
              <w:t>被告或被申请人</w:t>
            </w:r>
          </w:p>
        </w:tc>
        <w:tc>
          <w:tcPr>
            <w:tcW w:w="1276" w:type="dxa"/>
            <w:shd w:val="clear" w:color="auto" w:fill="auto"/>
            <w:vAlign w:val="center"/>
            <w:hideMark/>
          </w:tcPr>
          <w:p w:rsidR="00024D4C" w:rsidRPr="0092037B" w:rsidRDefault="00024D4C" w:rsidP="004D018B">
            <w:pPr>
              <w:widowControl/>
              <w:jc w:val="center"/>
              <w:rPr>
                <w:rFonts w:ascii="宋体" w:hAnsi="宋体" w:cs="宋体"/>
                <w:b/>
                <w:bCs/>
                <w:kern w:val="0"/>
                <w:szCs w:val="21"/>
              </w:rPr>
            </w:pPr>
            <w:r w:rsidRPr="0092037B">
              <w:rPr>
                <w:rFonts w:ascii="宋体" w:hAnsi="宋体" w:cs="宋体" w:hint="eastAsia"/>
                <w:b/>
                <w:bCs/>
                <w:kern w:val="0"/>
                <w:szCs w:val="21"/>
              </w:rPr>
              <w:t>诉讼（仲裁）类型</w:t>
            </w:r>
          </w:p>
        </w:tc>
        <w:tc>
          <w:tcPr>
            <w:tcW w:w="1559" w:type="dxa"/>
            <w:shd w:val="clear" w:color="auto" w:fill="auto"/>
            <w:vAlign w:val="center"/>
            <w:hideMark/>
          </w:tcPr>
          <w:p w:rsidR="00024D4C" w:rsidRPr="0092037B" w:rsidRDefault="00024D4C" w:rsidP="004D018B">
            <w:pPr>
              <w:widowControl/>
              <w:jc w:val="center"/>
              <w:rPr>
                <w:rFonts w:ascii="宋体" w:hAnsi="宋体" w:cs="宋体"/>
                <w:b/>
                <w:bCs/>
                <w:kern w:val="0"/>
                <w:szCs w:val="21"/>
              </w:rPr>
            </w:pPr>
            <w:r w:rsidRPr="0092037B">
              <w:rPr>
                <w:rFonts w:ascii="宋体" w:hAnsi="宋体" w:cs="宋体" w:hint="eastAsia"/>
                <w:b/>
                <w:bCs/>
                <w:kern w:val="0"/>
                <w:szCs w:val="21"/>
              </w:rPr>
              <w:t>诉讼标的或仲裁金额（元）</w:t>
            </w:r>
          </w:p>
        </w:tc>
        <w:tc>
          <w:tcPr>
            <w:tcW w:w="1843" w:type="dxa"/>
            <w:shd w:val="clear" w:color="auto" w:fill="auto"/>
            <w:vAlign w:val="center"/>
            <w:hideMark/>
          </w:tcPr>
          <w:p w:rsidR="00024D4C" w:rsidRPr="0092037B" w:rsidRDefault="00024D4C" w:rsidP="004D018B">
            <w:pPr>
              <w:widowControl/>
              <w:jc w:val="center"/>
              <w:rPr>
                <w:rFonts w:ascii="宋体" w:hAnsi="宋体" w:cs="宋体"/>
                <w:b/>
                <w:bCs/>
                <w:kern w:val="0"/>
                <w:szCs w:val="21"/>
              </w:rPr>
            </w:pPr>
            <w:r w:rsidRPr="0092037B">
              <w:rPr>
                <w:rFonts w:ascii="宋体" w:hAnsi="宋体" w:cs="宋体" w:hint="eastAsia"/>
                <w:b/>
                <w:bCs/>
                <w:kern w:val="0"/>
                <w:szCs w:val="21"/>
              </w:rPr>
              <w:t>诉讼（仲裁）进展</w:t>
            </w:r>
          </w:p>
        </w:tc>
      </w:tr>
      <w:tr w:rsidR="00024D4C" w:rsidRPr="0092037B" w:rsidTr="004D018B">
        <w:trPr>
          <w:trHeight w:val="978"/>
        </w:trPr>
        <w:tc>
          <w:tcPr>
            <w:tcW w:w="70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hint="eastAsia"/>
                <w:szCs w:val="21"/>
              </w:rPr>
              <w:t>1</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技术股份有限公司</w:t>
            </w:r>
          </w:p>
        </w:tc>
        <w:tc>
          <w:tcPr>
            <w:tcW w:w="1701" w:type="dxa"/>
            <w:shd w:val="clear" w:color="auto" w:fill="auto"/>
            <w:vAlign w:val="center"/>
          </w:tcPr>
          <w:p w:rsidR="00024D4C" w:rsidRPr="0092037B" w:rsidRDefault="00024D4C" w:rsidP="004D018B">
            <w:pPr>
              <w:jc w:val="center"/>
              <w:rPr>
                <w:rFonts w:ascii="宋体" w:hAnsi="宋体" w:cs="宋体"/>
                <w:szCs w:val="21"/>
              </w:rPr>
            </w:pPr>
            <w:proofErr w:type="gramStart"/>
            <w:r w:rsidRPr="0092037B">
              <w:rPr>
                <w:rFonts w:ascii="宋体" w:hAnsi="宋体" w:hint="eastAsia"/>
                <w:szCs w:val="21"/>
              </w:rPr>
              <w:t>长沙市问库信息技术</w:t>
            </w:r>
            <w:proofErr w:type="gramEnd"/>
            <w:r w:rsidRPr="0092037B">
              <w:rPr>
                <w:rFonts w:ascii="宋体" w:hAnsi="宋体" w:hint="eastAsia"/>
                <w:szCs w:val="21"/>
              </w:rPr>
              <w:t>有限公司</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hint="eastAsia"/>
                <w:szCs w:val="21"/>
              </w:rPr>
              <w:t>765,517.33</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因长沙</w:t>
            </w:r>
            <w:proofErr w:type="gramStart"/>
            <w:r>
              <w:rPr>
                <w:rFonts w:ascii="宋体" w:hAnsi="宋体" w:hint="eastAsia"/>
                <w:szCs w:val="21"/>
              </w:rPr>
              <w:t>问库未</w:t>
            </w:r>
            <w:proofErr w:type="gramEnd"/>
            <w:r>
              <w:rPr>
                <w:rFonts w:ascii="宋体" w:hAnsi="宋体" w:hint="eastAsia"/>
                <w:szCs w:val="21"/>
              </w:rPr>
              <w:t>按照民事调解书履行付款义务，大</w:t>
            </w:r>
            <w:proofErr w:type="gramStart"/>
            <w:r>
              <w:rPr>
                <w:rFonts w:ascii="宋体" w:hAnsi="宋体" w:hint="eastAsia"/>
                <w:szCs w:val="21"/>
              </w:rPr>
              <w:t>唐软件</w:t>
            </w:r>
            <w:proofErr w:type="gramEnd"/>
            <w:r w:rsidRPr="00434083">
              <w:rPr>
                <w:rFonts w:ascii="宋体" w:hAnsi="宋体" w:hint="eastAsia"/>
                <w:szCs w:val="21"/>
              </w:rPr>
              <w:t>向</w:t>
            </w:r>
            <w:r>
              <w:rPr>
                <w:rFonts w:ascii="宋体" w:hAnsi="宋体" w:hint="eastAsia"/>
                <w:szCs w:val="21"/>
              </w:rPr>
              <w:t>北京市海淀区人民</w:t>
            </w:r>
            <w:r w:rsidRPr="00434083">
              <w:rPr>
                <w:rFonts w:ascii="宋体" w:hAnsi="宋体" w:hint="eastAsia"/>
                <w:szCs w:val="21"/>
              </w:rPr>
              <w:t>法院申请强制执行。</w:t>
            </w:r>
            <w:r>
              <w:rPr>
                <w:rFonts w:ascii="宋体" w:hAnsi="宋体" w:hint="eastAsia"/>
                <w:szCs w:val="21"/>
              </w:rPr>
              <w:t>目前，正在</w:t>
            </w:r>
            <w:r w:rsidRPr="0092037B">
              <w:rPr>
                <w:rFonts w:ascii="宋体" w:hAnsi="宋体" w:hint="eastAsia"/>
                <w:szCs w:val="21"/>
              </w:rPr>
              <w:t>强制执行中</w:t>
            </w:r>
            <w:r>
              <w:rPr>
                <w:rFonts w:ascii="宋体" w:hAnsi="宋体" w:hint="eastAsia"/>
                <w:szCs w:val="21"/>
              </w:rPr>
              <w:t>。</w:t>
            </w:r>
          </w:p>
        </w:tc>
      </w:tr>
      <w:tr w:rsidR="00024D4C" w:rsidRPr="0092037B" w:rsidTr="004D018B">
        <w:trPr>
          <w:trHeight w:val="629"/>
        </w:trPr>
        <w:tc>
          <w:tcPr>
            <w:tcW w:w="709" w:type="dxa"/>
            <w:shd w:val="clear" w:color="auto" w:fill="auto"/>
            <w:vAlign w:val="center"/>
            <w:hideMark/>
          </w:tcPr>
          <w:p w:rsidR="00024D4C" w:rsidRPr="0092037B" w:rsidRDefault="00024D4C" w:rsidP="004D018B">
            <w:pPr>
              <w:jc w:val="center"/>
              <w:rPr>
                <w:rFonts w:ascii="Calibri" w:hAnsi="Calibri" w:cs="宋体"/>
                <w:szCs w:val="21"/>
              </w:rPr>
            </w:pPr>
            <w:r>
              <w:rPr>
                <w:rFonts w:ascii="Calibri" w:hAnsi="Calibri" w:hint="eastAsia"/>
                <w:szCs w:val="21"/>
              </w:rPr>
              <w:t>2</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深圳市宏电技术股份有限公司</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技术股份公司</w:t>
            </w:r>
          </w:p>
        </w:tc>
        <w:tc>
          <w:tcPr>
            <w:tcW w:w="1276"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hideMark/>
          </w:tcPr>
          <w:p w:rsidR="00024D4C" w:rsidRPr="0092037B" w:rsidRDefault="00024D4C" w:rsidP="004D018B">
            <w:pPr>
              <w:jc w:val="center"/>
              <w:rPr>
                <w:rFonts w:ascii="Calibri" w:hAnsi="Calibri" w:cs="宋体"/>
                <w:szCs w:val="21"/>
              </w:rPr>
            </w:pPr>
            <w:r w:rsidRPr="0092037B">
              <w:rPr>
                <w:rFonts w:ascii="Calibri" w:hAnsi="Calibri"/>
                <w:szCs w:val="21"/>
              </w:rPr>
              <w:t>564,752.00</w:t>
            </w:r>
          </w:p>
        </w:tc>
        <w:tc>
          <w:tcPr>
            <w:tcW w:w="1843"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一审审理中</w:t>
            </w:r>
            <w:r>
              <w:rPr>
                <w:rFonts w:ascii="宋体" w:hAnsi="宋体" w:hint="eastAsia"/>
                <w:szCs w:val="21"/>
              </w:rPr>
              <w:t>。</w:t>
            </w:r>
            <w:r w:rsidRPr="0092037B">
              <w:rPr>
                <w:rFonts w:ascii="宋体" w:hAnsi="宋体" w:hint="eastAsia"/>
                <w:szCs w:val="21"/>
              </w:rPr>
              <w:t>目前</w:t>
            </w:r>
            <w:r>
              <w:rPr>
                <w:rFonts w:ascii="宋体" w:hAnsi="宋体" w:hint="eastAsia"/>
                <w:szCs w:val="21"/>
              </w:rPr>
              <w:t>，</w:t>
            </w:r>
            <w:r w:rsidRPr="0092037B">
              <w:rPr>
                <w:rFonts w:ascii="宋体" w:hAnsi="宋体" w:hint="eastAsia"/>
                <w:szCs w:val="21"/>
              </w:rPr>
              <w:t>北京市海淀区人民法院</w:t>
            </w:r>
            <w:r>
              <w:rPr>
                <w:rFonts w:ascii="宋体" w:hAnsi="宋体" w:hint="eastAsia"/>
                <w:szCs w:val="21"/>
              </w:rPr>
              <w:t>已受理，尚未开庭</w:t>
            </w:r>
            <w:r w:rsidRPr="0092037B">
              <w:rPr>
                <w:rFonts w:ascii="宋体" w:hAnsi="宋体" w:hint="eastAsia"/>
                <w:szCs w:val="21"/>
              </w:rPr>
              <w:t>。</w:t>
            </w:r>
          </w:p>
        </w:tc>
      </w:tr>
      <w:tr w:rsidR="00024D4C" w:rsidRPr="0092037B" w:rsidTr="004D018B">
        <w:trPr>
          <w:trHeight w:val="629"/>
        </w:trPr>
        <w:tc>
          <w:tcPr>
            <w:tcW w:w="709" w:type="dxa"/>
            <w:shd w:val="clear" w:color="auto" w:fill="auto"/>
            <w:vAlign w:val="center"/>
            <w:hideMark/>
          </w:tcPr>
          <w:p w:rsidR="00024D4C" w:rsidRPr="0092037B" w:rsidRDefault="00024D4C" w:rsidP="004D018B">
            <w:pPr>
              <w:jc w:val="center"/>
              <w:rPr>
                <w:rFonts w:ascii="Calibri" w:hAnsi="Calibri" w:cs="宋体"/>
                <w:szCs w:val="21"/>
              </w:rPr>
            </w:pPr>
            <w:r>
              <w:rPr>
                <w:rFonts w:ascii="Calibri" w:hAnsi="Calibri" w:hint="eastAsia"/>
                <w:szCs w:val="21"/>
              </w:rPr>
              <w:t>3</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技术股份公司</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神州数码系统集成服务有限公司</w:t>
            </w:r>
          </w:p>
        </w:tc>
        <w:tc>
          <w:tcPr>
            <w:tcW w:w="1276"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hideMark/>
          </w:tcPr>
          <w:p w:rsidR="00024D4C" w:rsidRPr="0092037B" w:rsidRDefault="00024D4C" w:rsidP="004D018B">
            <w:pPr>
              <w:jc w:val="center"/>
              <w:rPr>
                <w:rFonts w:ascii="Calibri" w:hAnsi="Calibri" w:cs="宋体"/>
                <w:szCs w:val="21"/>
              </w:rPr>
            </w:pPr>
            <w:r w:rsidRPr="0092037B">
              <w:rPr>
                <w:rFonts w:ascii="Calibri" w:hAnsi="Calibri"/>
                <w:szCs w:val="21"/>
              </w:rPr>
              <w:t>1,169,115.00</w:t>
            </w:r>
          </w:p>
        </w:tc>
        <w:tc>
          <w:tcPr>
            <w:tcW w:w="1843" w:type="dxa"/>
            <w:shd w:val="clear" w:color="auto" w:fill="auto"/>
            <w:vAlign w:val="center"/>
            <w:hideMark/>
          </w:tcPr>
          <w:p w:rsidR="00024D4C" w:rsidRPr="0092037B" w:rsidRDefault="00024D4C" w:rsidP="004D018B">
            <w:pPr>
              <w:jc w:val="center"/>
              <w:rPr>
                <w:rFonts w:ascii="宋体" w:hAnsi="宋体" w:cs="宋体"/>
                <w:szCs w:val="21"/>
              </w:rPr>
            </w:pPr>
            <w:r w:rsidRPr="0092037B">
              <w:rPr>
                <w:rFonts w:hint="eastAsia"/>
                <w:szCs w:val="21"/>
              </w:rPr>
              <w:t>神州数码</w:t>
            </w:r>
            <w:r>
              <w:rPr>
                <w:rFonts w:hint="eastAsia"/>
                <w:szCs w:val="21"/>
              </w:rPr>
              <w:t>不服北京市海淀区人民</w:t>
            </w:r>
            <w:r w:rsidRPr="005F17C8">
              <w:rPr>
                <w:rFonts w:hint="eastAsia"/>
                <w:szCs w:val="21"/>
              </w:rPr>
              <w:t>法院</w:t>
            </w:r>
            <w:r>
              <w:rPr>
                <w:rFonts w:hint="eastAsia"/>
                <w:szCs w:val="21"/>
              </w:rPr>
              <w:t>的一审判决，</w:t>
            </w:r>
            <w:r w:rsidRPr="0092037B">
              <w:rPr>
                <w:rFonts w:hint="eastAsia"/>
                <w:szCs w:val="21"/>
              </w:rPr>
              <w:t>已向北京市第一中级人民法院</w:t>
            </w:r>
            <w:r>
              <w:rPr>
                <w:rFonts w:hint="eastAsia"/>
                <w:szCs w:val="21"/>
              </w:rPr>
              <w:t>提起</w:t>
            </w:r>
            <w:r w:rsidRPr="0092037B">
              <w:rPr>
                <w:rFonts w:hint="eastAsia"/>
                <w:szCs w:val="21"/>
              </w:rPr>
              <w:t>上诉</w:t>
            </w:r>
            <w:r>
              <w:rPr>
                <w:rFonts w:hint="eastAsia"/>
                <w:szCs w:val="21"/>
              </w:rPr>
              <w:t>。</w:t>
            </w:r>
          </w:p>
        </w:tc>
      </w:tr>
      <w:tr w:rsidR="00024D4C" w:rsidRPr="0092037B" w:rsidTr="004D018B">
        <w:trPr>
          <w:trHeight w:val="629"/>
        </w:trPr>
        <w:tc>
          <w:tcPr>
            <w:tcW w:w="709" w:type="dxa"/>
            <w:shd w:val="clear" w:color="auto" w:fill="auto"/>
            <w:vAlign w:val="center"/>
            <w:hideMark/>
          </w:tcPr>
          <w:p w:rsidR="00024D4C" w:rsidRPr="0092037B" w:rsidRDefault="00024D4C" w:rsidP="004D018B">
            <w:pPr>
              <w:jc w:val="center"/>
              <w:rPr>
                <w:rFonts w:ascii="Calibri" w:hAnsi="Calibri" w:cs="宋体"/>
                <w:szCs w:val="21"/>
              </w:rPr>
            </w:pPr>
            <w:r>
              <w:rPr>
                <w:rFonts w:ascii="Calibri" w:hAnsi="Calibri" w:hint="eastAsia"/>
                <w:szCs w:val="21"/>
              </w:rPr>
              <w:t>4</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技术股份有限公司</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福建伊时代信息科技股份有限公司</w:t>
            </w:r>
          </w:p>
        </w:tc>
        <w:tc>
          <w:tcPr>
            <w:tcW w:w="1276"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技术服务合同纠纷</w:t>
            </w:r>
          </w:p>
        </w:tc>
        <w:tc>
          <w:tcPr>
            <w:tcW w:w="1559" w:type="dxa"/>
            <w:shd w:val="clear" w:color="auto" w:fill="auto"/>
            <w:vAlign w:val="center"/>
            <w:hideMark/>
          </w:tcPr>
          <w:p w:rsidR="00024D4C" w:rsidRPr="0092037B" w:rsidRDefault="00024D4C" w:rsidP="004D018B">
            <w:pPr>
              <w:jc w:val="center"/>
              <w:rPr>
                <w:rFonts w:ascii="Calibri" w:hAnsi="Calibri" w:cs="宋体"/>
                <w:szCs w:val="21"/>
              </w:rPr>
            </w:pPr>
            <w:r w:rsidRPr="0092037B">
              <w:rPr>
                <w:rFonts w:ascii="Calibri" w:hAnsi="Calibri"/>
                <w:szCs w:val="21"/>
              </w:rPr>
              <w:t>2,208,162.16</w:t>
            </w:r>
          </w:p>
        </w:tc>
        <w:tc>
          <w:tcPr>
            <w:tcW w:w="1843" w:type="dxa"/>
            <w:shd w:val="clear" w:color="auto" w:fill="auto"/>
            <w:vAlign w:val="center"/>
            <w:hideMark/>
          </w:tcPr>
          <w:p w:rsidR="00024D4C" w:rsidRPr="0092037B" w:rsidRDefault="00024D4C" w:rsidP="004D018B">
            <w:pPr>
              <w:jc w:val="left"/>
              <w:rPr>
                <w:rFonts w:ascii="宋体" w:hAnsi="宋体" w:cs="宋体"/>
                <w:szCs w:val="21"/>
              </w:rPr>
            </w:pPr>
            <w:r w:rsidRPr="0092037B">
              <w:rPr>
                <w:rFonts w:ascii="宋体" w:hAnsi="宋体" w:hint="eastAsia"/>
                <w:szCs w:val="21"/>
              </w:rPr>
              <w:t>福建</w:t>
            </w:r>
            <w:proofErr w:type="gramStart"/>
            <w:r w:rsidRPr="0092037B">
              <w:rPr>
                <w:rFonts w:ascii="宋体" w:hAnsi="宋体" w:hint="eastAsia"/>
                <w:szCs w:val="21"/>
              </w:rPr>
              <w:t>伊时代</w:t>
            </w:r>
            <w:proofErr w:type="gramEnd"/>
            <w:r>
              <w:rPr>
                <w:rFonts w:ascii="宋体" w:hAnsi="宋体" w:hint="eastAsia"/>
                <w:szCs w:val="21"/>
              </w:rPr>
              <w:t>不服</w:t>
            </w:r>
            <w:r w:rsidRPr="00081E31">
              <w:rPr>
                <w:rFonts w:ascii="宋体" w:hAnsi="宋体" w:hint="eastAsia"/>
                <w:szCs w:val="21"/>
              </w:rPr>
              <w:t>福州市中级人民法院</w:t>
            </w:r>
            <w:r>
              <w:rPr>
                <w:rFonts w:ascii="宋体" w:hAnsi="宋体" w:hint="eastAsia"/>
                <w:szCs w:val="21"/>
              </w:rPr>
              <w:t>的一审判决，</w:t>
            </w:r>
            <w:r w:rsidRPr="0092037B">
              <w:rPr>
                <w:rFonts w:ascii="宋体" w:hAnsi="宋体" w:hint="eastAsia"/>
                <w:szCs w:val="21"/>
              </w:rPr>
              <w:t>向福建省</w:t>
            </w:r>
            <w:r>
              <w:rPr>
                <w:rFonts w:ascii="宋体" w:hAnsi="宋体" w:hint="eastAsia"/>
                <w:szCs w:val="21"/>
              </w:rPr>
              <w:t>高级人民法</w:t>
            </w:r>
            <w:r w:rsidRPr="0092037B">
              <w:rPr>
                <w:rFonts w:ascii="宋体" w:hAnsi="宋体" w:hint="eastAsia"/>
                <w:szCs w:val="21"/>
              </w:rPr>
              <w:t>院提起上诉</w:t>
            </w:r>
            <w:r>
              <w:rPr>
                <w:rFonts w:ascii="宋体" w:hAnsi="宋体" w:hint="eastAsia"/>
                <w:szCs w:val="21"/>
              </w:rPr>
              <w:t>。</w:t>
            </w:r>
            <w:r w:rsidRPr="0092037B">
              <w:rPr>
                <w:rFonts w:ascii="宋体" w:hAnsi="宋体" w:hint="eastAsia"/>
                <w:szCs w:val="21"/>
              </w:rPr>
              <w:t>目前</w:t>
            </w:r>
            <w:r>
              <w:rPr>
                <w:rFonts w:ascii="宋体" w:hAnsi="宋体" w:hint="eastAsia"/>
                <w:szCs w:val="21"/>
              </w:rPr>
              <w:t>，</w:t>
            </w:r>
            <w:r w:rsidRPr="0092037B">
              <w:rPr>
                <w:rFonts w:ascii="宋体" w:hAnsi="宋体" w:hint="eastAsia"/>
                <w:szCs w:val="21"/>
              </w:rPr>
              <w:t>二审已开庭。</w:t>
            </w:r>
          </w:p>
        </w:tc>
      </w:tr>
      <w:tr w:rsidR="00024D4C" w:rsidRPr="0092037B" w:rsidTr="004D018B">
        <w:trPr>
          <w:trHeight w:val="346"/>
        </w:trPr>
        <w:tc>
          <w:tcPr>
            <w:tcW w:w="709" w:type="dxa"/>
            <w:shd w:val="clear" w:color="auto" w:fill="auto"/>
            <w:vAlign w:val="center"/>
            <w:hideMark/>
          </w:tcPr>
          <w:p w:rsidR="00024D4C" w:rsidRPr="0092037B" w:rsidRDefault="00024D4C" w:rsidP="004D018B">
            <w:pPr>
              <w:jc w:val="center"/>
              <w:rPr>
                <w:rFonts w:ascii="Calibri" w:hAnsi="Calibri" w:cs="宋体"/>
                <w:szCs w:val="21"/>
              </w:rPr>
            </w:pPr>
            <w:r>
              <w:rPr>
                <w:rFonts w:ascii="Calibri" w:hAnsi="Calibri" w:hint="eastAsia"/>
                <w:szCs w:val="21"/>
              </w:rPr>
              <w:t>5</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技术股份公司</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北京普惠通数据信息技术有限公司</w:t>
            </w:r>
          </w:p>
        </w:tc>
        <w:tc>
          <w:tcPr>
            <w:tcW w:w="1276"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hideMark/>
          </w:tcPr>
          <w:p w:rsidR="00024D4C" w:rsidRPr="0092037B" w:rsidRDefault="00024D4C" w:rsidP="004D018B">
            <w:pPr>
              <w:jc w:val="center"/>
              <w:rPr>
                <w:rFonts w:ascii="Calibri" w:hAnsi="Calibri" w:cs="宋体"/>
                <w:szCs w:val="21"/>
              </w:rPr>
            </w:pPr>
            <w:r w:rsidRPr="0092037B">
              <w:rPr>
                <w:rFonts w:ascii="Calibri" w:hAnsi="Calibri"/>
                <w:szCs w:val="21"/>
              </w:rPr>
              <w:t>1,684,800.00</w:t>
            </w:r>
          </w:p>
        </w:tc>
        <w:tc>
          <w:tcPr>
            <w:tcW w:w="1843" w:type="dxa"/>
            <w:shd w:val="clear" w:color="auto" w:fill="auto"/>
            <w:vAlign w:val="center"/>
            <w:hideMark/>
          </w:tcPr>
          <w:p w:rsidR="00024D4C" w:rsidRPr="0092037B" w:rsidRDefault="00024D4C" w:rsidP="004D018B">
            <w:pPr>
              <w:rPr>
                <w:rFonts w:ascii="宋体" w:hAnsi="宋体" w:cs="宋体"/>
                <w:szCs w:val="21"/>
              </w:rPr>
            </w:pPr>
            <w:r w:rsidRPr="0092037B">
              <w:rPr>
                <w:rFonts w:ascii="宋体" w:hAnsi="宋体" w:hint="eastAsia"/>
                <w:szCs w:val="21"/>
              </w:rPr>
              <w:t>普惠通不服</w:t>
            </w:r>
            <w:r>
              <w:rPr>
                <w:rFonts w:ascii="宋体" w:hAnsi="宋体" w:hint="eastAsia"/>
                <w:szCs w:val="21"/>
              </w:rPr>
              <w:t>北京市海淀区人民法院的</w:t>
            </w:r>
            <w:r w:rsidRPr="0092037B">
              <w:rPr>
                <w:rFonts w:ascii="宋体" w:hAnsi="宋体" w:hint="eastAsia"/>
                <w:szCs w:val="21"/>
              </w:rPr>
              <w:t>管辖权异议裁定，向北京市第一中级人民法院提起上诉。目前</w:t>
            </w:r>
            <w:r>
              <w:rPr>
                <w:rFonts w:ascii="宋体" w:hAnsi="宋体" w:hint="eastAsia"/>
                <w:szCs w:val="21"/>
              </w:rPr>
              <w:t>，</w:t>
            </w:r>
            <w:r>
              <w:rPr>
                <w:rFonts w:ascii="宋体" w:hAnsi="宋体" w:hint="eastAsia"/>
                <w:szCs w:val="21"/>
              </w:rPr>
              <w:lastRenderedPageBreak/>
              <w:t>北京市一中院</w:t>
            </w:r>
            <w:r w:rsidRPr="0092037B">
              <w:rPr>
                <w:rFonts w:ascii="宋体" w:hAnsi="宋体" w:hint="eastAsia"/>
                <w:szCs w:val="21"/>
              </w:rPr>
              <w:t>正在审理当中。</w:t>
            </w:r>
          </w:p>
        </w:tc>
      </w:tr>
      <w:tr w:rsidR="00024D4C" w:rsidRPr="0092037B" w:rsidTr="004D018B">
        <w:trPr>
          <w:trHeight w:val="629"/>
        </w:trPr>
        <w:tc>
          <w:tcPr>
            <w:tcW w:w="709" w:type="dxa"/>
            <w:shd w:val="clear" w:color="auto" w:fill="auto"/>
            <w:vAlign w:val="center"/>
            <w:hideMark/>
          </w:tcPr>
          <w:p w:rsidR="00024D4C" w:rsidRPr="0092037B" w:rsidRDefault="00024D4C" w:rsidP="004D018B">
            <w:pPr>
              <w:jc w:val="center"/>
              <w:rPr>
                <w:rFonts w:ascii="Calibri" w:hAnsi="Calibri" w:cs="宋体"/>
                <w:szCs w:val="21"/>
              </w:rPr>
            </w:pPr>
            <w:r>
              <w:rPr>
                <w:rFonts w:ascii="Calibri" w:hAnsi="Calibri" w:hint="eastAsia"/>
                <w:szCs w:val="21"/>
              </w:rPr>
              <w:lastRenderedPageBreak/>
              <w:t>6</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大唐终端设备有限公司</w:t>
            </w:r>
          </w:p>
        </w:tc>
        <w:tc>
          <w:tcPr>
            <w:tcW w:w="1701"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科迈达（北京）电子有限公司</w:t>
            </w:r>
          </w:p>
        </w:tc>
        <w:tc>
          <w:tcPr>
            <w:tcW w:w="1276" w:type="dxa"/>
            <w:shd w:val="clear" w:color="auto" w:fill="auto"/>
            <w:vAlign w:val="center"/>
            <w:hideMark/>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hideMark/>
          </w:tcPr>
          <w:p w:rsidR="00024D4C" w:rsidRPr="0092037B" w:rsidRDefault="00024D4C" w:rsidP="004D018B">
            <w:pPr>
              <w:jc w:val="center"/>
              <w:rPr>
                <w:rFonts w:ascii="Calibri" w:hAnsi="Calibri" w:cs="宋体"/>
                <w:szCs w:val="21"/>
              </w:rPr>
            </w:pPr>
            <w:r w:rsidRPr="0092037B">
              <w:rPr>
                <w:rFonts w:ascii="Calibri" w:hAnsi="Calibri"/>
                <w:szCs w:val="21"/>
              </w:rPr>
              <w:t>3,453,380.00</w:t>
            </w:r>
          </w:p>
        </w:tc>
        <w:tc>
          <w:tcPr>
            <w:tcW w:w="1843" w:type="dxa"/>
            <w:shd w:val="clear" w:color="auto" w:fill="auto"/>
            <w:vAlign w:val="center"/>
            <w:hideMark/>
          </w:tcPr>
          <w:p w:rsidR="00024D4C" w:rsidRPr="0092037B" w:rsidRDefault="00024D4C" w:rsidP="004D018B">
            <w:pPr>
              <w:jc w:val="center"/>
              <w:rPr>
                <w:rFonts w:ascii="宋体" w:hAnsi="宋体"/>
                <w:szCs w:val="21"/>
              </w:rPr>
            </w:pPr>
            <w:r>
              <w:rPr>
                <w:rFonts w:ascii="宋体" w:hAnsi="宋体" w:hint="eastAsia"/>
                <w:szCs w:val="21"/>
              </w:rPr>
              <w:t>因科迈达未按照仲裁裁决履行付款义务，大唐终端设备向</w:t>
            </w:r>
            <w:r w:rsidRPr="0092037B">
              <w:rPr>
                <w:rFonts w:ascii="宋体" w:hAnsi="宋体" w:hint="eastAsia"/>
                <w:szCs w:val="21"/>
              </w:rPr>
              <w:t>北京市第一中级人民法院申请强制执行</w:t>
            </w:r>
            <w:r>
              <w:rPr>
                <w:rFonts w:ascii="宋体" w:hAnsi="宋体" w:hint="eastAsia"/>
                <w:szCs w:val="21"/>
              </w:rPr>
              <w:t>。</w:t>
            </w:r>
            <w:r w:rsidRPr="0092037B">
              <w:rPr>
                <w:rFonts w:ascii="宋体" w:hAnsi="宋体" w:hint="eastAsia"/>
                <w:szCs w:val="21"/>
              </w:rPr>
              <w:t>目前</w:t>
            </w:r>
            <w:r>
              <w:rPr>
                <w:rFonts w:ascii="宋体" w:hAnsi="宋体" w:hint="eastAsia"/>
                <w:szCs w:val="21"/>
              </w:rPr>
              <w:t>，</w:t>
            </w:r>
            <w:r w:rsidRPr="0092037B">
              <w:rPr>
                <w:rFonts w:ascii="宋体" w:hAnsi="宋体" w:hint="eastAsia"/>
                <w:szCs w:val="21"/>
              </w:rPr>
              <w:t>正在强制执行中。</w:t>
            </w:r>
          </w:p>
        </w:tc>
      </w:tr>
      <w:tr w:rsidR="00024D4C" w:rsidRPr="0092037B" w:rsidTr="004D018B">
        <w:trPr>
          <w:trHeight w:val="754"/>
        </w:trPr>
        <w:tc>
          <w:tcPr>
            <w:tcW w:w="709" w:type="dxa"/>
            <w:shd w:val="clear" w:color="auto" w:fill="auto"/>
            <w:vAlign w:val="center"/>
          </w:tcPr>
          <w:p w:rsidR="00024D4C" w:rsidRPr="0092037B" w:rsidRDefault="00024D4C" w:rsidP="004D018B">
            <w:pPr>
              <w:jc w:val="center"/>
              <w:rPr>
                <w:rFonts w:ascii="Calibri" w:hAnsi="Calibri" w:cs="宋体"/>
                <w:szCs w:val="21"/>
              </w:rPr>
            </w:pPr>
            <w:r>
              <w:rPr>
                <w:rFonts w:ascii="Calibri" w:hAnsi="Calibri" w:hint="eastAsia"/>
                <w:szCs w:val="21"/>
              </w:rPr>
              <w:t>7</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北京大唐志</w:t>
            </w:r>
            <w:proofErr w:type="gramStart"/>
            <w:r w:rsidRPr="0092037B">
              <w:rPr>
                <w:rFonts w:ascii="宋体" w:hAnsi="宋体" w:hint="eastAsia"/>
                <w:szCs w:val="21"/>
              </w:rPr>
              <w:t>诚软件</w:t>
            </w:r>
            <w:proofErr w:type="gramEnd"/>
            <w:r w:rsidRPr="0092037B">
              <w:rPr>
                <w:rFonts w:ascii="宋体" w:hAnsi="宋体" w:hint="eastAsia"/>
                <w:szCs w:val="21"/>
              </w:rPr>
              <w:t>技术有限公司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北京世纪远扬科技有限公司</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1,019,418.48</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北京市海淀区人民法院的</w:t>
            </w:r>
            <w:r w:rsidRPr="0092037B">
              <w:rPr>
                <w:rFonts w:ascii="宋体" w:hAnsi="宋体" w:hint="eastAsia"/>
                <w:szCs w:val="21"/>
              </w:rPr>
              <w:t>一审判决已</w:t>
            </w:r>
            <w:r>
              <w:rPr>
                <w:rFonts w:ascii="宋体" w:hAnsi="宋体" w:hint="eastAsia"/>
                <w:szCs w:val="21"/>
              </w:rPr>
              <w:t>于2017年4月1日生效</w:t>
            </w:r>
            <w:r w:rsidRPr="0092037B">
              <w:rPr>
                <w:rFonts w:ascii="宋体" w:hAnsi="宋体" w:hint="eastAsia"/>
                <w:szCs w:val="21"/>
              </w:rPr>
              <w:t>。</w:t>
            </w:r>
            <w:r>
              <w:rPr>
                <w:rFonts w:ascii="宋体" w:hAnsi="宋体" w:hint="eastAsia"/>
                <w:szCs w:val="21"/>
              </w:rPr>
              <w:t>因世纪</w:t>
            </w:r>
            <w:proofErr w:type="gramStart"/>
            <w:r>
              <w:rPr>
                <w:rFonts w:ascii="宋体" w:hAnsi="宋体" w:hint="eastAsia"/>
                <w:szCs w:val="21"/>
              </w:rPr>
              <w:t>远扬未</w:t>
            </w:r>
            <w:proofErr w:type="gramEnd"/>
            <w:r>
              <w:rPr>
                <w:rFonts w:ascii="宋体" w:hAnsi="宋体" w:hint="eastAsia"/>
                <w:szCs w:val="21"/>
              </w:rPr>
              <w:t>按照民事判决书履行付款义务，大</w:t>
            </w:r>
            <w:proofErr w:type="gramStart"/>
            <w:r>
              <w:rPr>
                <w:rFonts w:ascii="宋体" w:hAnsi="宋体" w:hint="eastAsia"/>
                <w:szCs w:val="21"/>
              </w:rPr>
              <w:t>唐软件</w:t>
            </w:r>
            <w:proofErr w:type="gramEnd"/>
            <w:r>
              <w:rPr>
                <w:rFonts w:ascii="宋体" w:hAnsi="宋体" w:hint="eastAsia"/>
                <w:szCs w:val="21"/>
              </w:rPr>
              <w:t>准备申请强制执行。</w:t>
            </w:r>
          </w:p>
        </w:tc>
      </w:tr>
      <w:tr w:rsidR="00024D4C" w:rsidRPr="0092037B" w:rsidTr="004D018B">
        <w:trPr>
          <w:trHeight w:val="204"/>
        </w:trPr>
        <w:tc>
          <w:tcPr>
            <w:tcW w:w="709" w:type="dxa"/>
            <w:shd w:val="clear" w:color="auto" w:fill="auto"/>
            <w:vAlign w:val="center"/>
          </w:tcPr>
          <w:p w:rsidR="00024D4C" w:rsidRPr="0092037B" w:rsidRDefault="00024D4C" w:rsidP="004D018B">
            <w:pPr>
              <w:jc w:val="center"/>
              <w:rPr>
                <w:rFonts w:ascii="Calibri" w:hAnsi="Calibri" w:cs="宋体"/>
                <w:szCs w:val="21"/>
              </w:rPr>
            </w:pPr>
            <w:r>
              <w:rPr>
                <w:rFonts w:ascii="Calibri" w:hAnsi="Calibri" w:hint="eastAsia"/>
                <w:szCs w:val="21"/>
              </w:rPr>
              <w:t>8</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北京大唐志</w:t>
            </w:r>
            <w:proofErr w:type="gramStart"/>
            <w:r w:rsidRPr="0092037B">
              <w:rPr>
                <w:rFonts w:ascii="宋体" w:hAnsi="宋体" w:hint="eastAsia"/>
                <w:szCs w:val="21"/>
              </w:rPr>
              <w:t>诚软件</w:t>
            </w:r>
            <w:proofErr w:type="gramEnd"/>
            <w:r w:rsidRPr="0092037B">
              <w:rPr>
                <w:rFonts w:ascii="宋体" w:hAnsi="宋体" w:hint="eastAsia"/>
                <w:szCs w:val="21"/>
              </w:rPr>
              <w:t>技术有限公司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北京世纪远扬科技有限公司</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2,460,000.00</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北京市海淀区人民法院的</w:t>
            </w:r>
            <w:r w:rsidRPr="0092037B">
              <w:rPr>
                <w:rFonts w:ascii="宋体" w:hAnsi="宋体" w:hint="eastAsia"/>
                <w:szCs w:val="21"/>
              </w:rPr>
              <w:t>一审判决已</w:t>
            </w:r>
            <w:r>
              <w:rPr>
                <w:rFonts w:ascii="宋体" w:hAnsi="宋体" w:hint="eastAsia"/>
                <w:szCs w:val="21"/>
              </w:rPr>
              <w:t>于2017年4月1日生效</w:t>
            </w:r>
            <w:r w:rsidRPr="0092037B">
              <w:rPr>
                <w:rFonts w:ascii="宋体" w:hAnsi="宋体" w:hint="eastAsia"/>
                <w:szCs w:val="21"/>
              </w:rPr>
              <w:t>。</w:t>
            </w:r>
            <w:r>
              <w:rPr>
                <w:rFonts w:ascii="宋体" w:hAnsi="宋体" w:hint="eastAsia"/>
                <w:szCs w:val="21"/>
              </w:rPr>
              <w:t>因世纪</w:t>
            </w:r>
            <w:proofErr w:type="gramStart"/>
            <w:r>
              <w:rPr>
                <w:rFonts w:ascii="宋体" w:hAnsi="宋体" w:hint="eastAsia"/>
                <w:szCs w:val="21"/>
              </w:rPr>
              <w:t>远扬未</w:t>
            </w:r>
            <w:proofErr w:type="gramEnd"/>
            <w:r>
              <w:rPr>
                <w:rFonts w:ascii="宋体" w:hAnsi="宋体" w:hint="eastAsia"/>
                <w:szCs w:val="21"/>
              </w:rPr>
              <w:t>按照民事判决书履行付款义务，大</w:t>
            </w:r>
            <w:proofErr w:type="gramStart"/>
            <w:r>
              <w:rPr>
                <w:rFonts w:ascii="宋体" w:hAnsi="宋体" w:hint="eastAsia"/>
                <w:szCs w:val="21"/>
              </w:rPr>
              <w:t>唐软件</w:t>
            </w:r>
            <w:proofErr w:type="gramEnd"/>
            <w:r>
              <w:rPr>
                <w:rFonts w:ascii="宋体" w:hAnsi="宋体" w:hint="eastAsia"/>
                <w:szCs w:val="21"/>
              </w:rPr>
              <w:t>准备申请强制执行。</w:t>
            </w:r>
          </w:p>
        </w:tc>
      </w:tr>
      <w:tr w:rsidR="00024D4C" w:rsidRPr="0092037B" w:rsidTr="004D018B">
        <w:trPr>
          <w:trHeight w:val="487"/>
        </w:trPr>
        <w:tc>
          <w:tcPr>
            <w:tcW w:w="709" w:type="dxa"/>
            <w:shd w:val="clear" w:color="auto" w:fill="auto"/>
            <w:vAlign w:val="center"/>
          </w:tcPr>
          <w:p w:rsidR="00024D4C" w:rsidRPr="0092037B" w:rsidRDefault="00024D4C" w:rsidP="004D018B">
            <w:pPr>
              <w:jc w:val="center"/>
              <w:rPr>
                <w:rFonts w:ascii="Calibri" w:hAnsi="Calibri" w:cs="宋体"/>
                <w:szCs w:val="21"/>
              </w:rPr>
            </w:pPr>
            <w:r>
              <w:rPr>
                <w:rFonts w:ascii="Calibri" w:hAnsi="Calibri" w:hint="eastAsia"/>
                <w:szCs w:val="21"/>
              </w:rPr>
              <w:t>9</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北京大唐志</w:t>
            </w:r>
            <w:proofErr w:type="gramStart"/>
            <w:r w:rsidRPr="0092037B">
              <w:rPr>
                <w:rFonts w:ascii="宋体" w:hAnsi="宋体" w:hint="eastAsia"/>
                <w:szCs w:val="21"/>
              </w:rPr>
              <w:t>诚软件</w:t>
            </w:r>
            <w:proofErr w:type="gramEnd"/>
            <w:r w:rsidRPr="0092037B">
              <w:rPr>
                <w:rFonts w:ascii="宋体" w:hAnsi="宋体" w:hint="eastAsia"/>
                <w:szCs w:val="21"/>
              </w:rPr>
              <w:t>技术有限公司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北京世纪远扬科技有限公司</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532,720.00</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北京市海淀区人民法院的</w:t>
            </w:r>
            <w:r w:rsidRPr="0092037B">
              <w:rPr>
                <w:rFonts w:ascii="宋体" w:hAnsi="宋体" w:hint="eastAsia"/>
                <w:szCs w:val="21"/>
              </w:rPr>
              <w:t>一审判决已</w:t>
            </w:r>
            <w:r>
              <w:rPr>
                <w:rFonts w:ascii="宋体" w:hAnsi="宋体" w:hint="eastAsia"/>
                <w:szCs w:val="21"/>
              </w:rPr>
              <w:t>于2017年4月1日生效</w:t>
            </w:r>
            <w:r w:rsidRPr="0092037B">
              <w:rPr>
                <w:rFonts w:ascii="宋体" w:hAnsi="宋体" w:hint="eastAsia"/>
                <w:szCs w:val="21"/>
              </w:rPr>
              <w:t>。</w:t>
            </w:r>
            <w:r>
              <w:rPr>
                <w:rFonts w:ascii="宋体" w:hAnsi="宋体" w:hint="eastAsia"/>
                <w:szCs w:val="21"/>
              </w:rPr>
              <w:t>因世纪</w:t>
            </w:r>
            <w:proofErr w:type="gramStart"/>
            <w:r>
              <w:rPr>
                <w:rFonts w:ascii="宋体" w:hAnsi="宋体" w:hint="eastAsia"/>
                <w:szCs w:val="21"/>
              </w:rPr>
              <w:t>远扬未</w:t>
            </w:r>
            <w:proofErr w:type="gramEnd"/>
            <w:r>
              <w:rPr>
                <w:rFonts w:ascii="宋体" w:hAnsi="宋体" w:hint="eastAsia"/>
                <w:szCs w:val="21"/>
              </w:rPr>
              <w:t>按照民事判决书履行付款义务，大</w:t>
            </w:r>
            <w:proofErr w:type="gramStart"/>
            <w:r>
              <w:rPr>
                <w:rFonts w:ascii="宋体" w:hAnsi="宋体" w:hint="eastAsia"/>
                <w:szCs w:val="21"/>
              </w:rPr>
              <w:t>唐软件</w:t>
            </w:r>
            <w:proofErr w:type="gramEnd"/>
            <w:r>
              <w:rPr>
                <w:rFonts w:ascii="宋体" w:hAnsi="宋体" w:hint="eastAsia"/>
                <w:szCs w:val="21"/>
              </w:rPr>
              <w:t>准备申请强制执行。</w:t>
            </w:r>
          </w:p>
        </w:tc>
      </w:tr>
      <w:tr w:rsidR="00024D4C" w:rsidRPr="0092037B" w:rsidTr="004D018B">
        <w:trPr>
          <w:trHeight w:val="754"/>
        </w:trPr>
        <w:tc>
          <w:tcPr>
            <w:tcW w:w="709" w:type="dxa"/>
            <w:shd w:val="clear" w:color="auto" w:fill="auto"/>
            <w:vAlign w:val="center"/>
          </w:tcPr>
          <w:p w:rsidR="00024D4C" w:rsidRPr="0092037B" w:rsidRDefault="00024D4C" w:rsidP="004D018B">
            <w:pPr>
              <w:jc w:val="center"/>
              <w:rPr>
                <w:rFonts w:ascii="Calibri" w:hAnsi="Calibri" w:cs="宋体"/>
                <w:szCs w:val="21"/>
              </w:rPr>
            </w:pPr>
            <w:r>
              <w:rPr>
                <w:rFonts w:ascii="Calibri" w:hAnsi="Calibri" w:hint="eastAsia"/>
                <w:szCs w:val="21"/>
              </w:rPr>
              <w:t>10</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技术股份有限公司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上海晨光文具股份有限公司</w:t>
            </w:r>
          </w:p>
        </w:tc>
        <w:tc>
          <w:tcPr>
            <w:tcW w:w="1276" w:type="dxa"/>
            <w:shd w:val="clear" w:color="auto" w:fill="auto"/>
            <w:vAlign w:val="center"/>
          </w:tcPr>
          <w:p w:rsidR="00024D4C" w:rsidRPr="0092037B" w:rsidRDefault="00024D4C" w:rsidP="004D018B">
            <w:pPr>
              <w:jc w:val="center"/>
              <w:rPr>
                <w:rFonts w:ascii="宋体" w:hAnsi="宋体" w:cs="宋体"/>
                <w:color w:val="000000"/>
                <w:szCs w:val="21"/>
              </w:rPr>
            </w:pPr>
            <w:r w:rsidRPr="0092037B">
              <w:rPr>
                <w:rFonts w:hint="eastAsia"/>
                <w:color w:val="000000"/>
                <w:szCs w:val="21"/>
              </w:rPr>
              <w:t>计算机软件著作权许可使用合同纠纷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2,727,062.64</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一审法院</w:t>
            </w:r>
            <w:r w:rsidRPr="0092037B">
              <w:rPr>
                <w:rFonts w:ascii="宋体" w:hAnsi="宋体" w:hint="eastAsia"/>
                <w:szCs w:val="21"/>
              </w:rPr>
              <w:t>上海市奉贤区人民法院</w:t>
            </w:r>
            <w:r>
              <w:rPr>
                <w:rFonts w:ascii="宋体" w:hAnsi="宋体" w:hint="eastAsia"/>
                <w:szCs w:val="21"/>
              </w:rPr>
              <w:t>认为该案案由非买卖合同纠纷而是</w:t>
            </w:r>
            <w:r w:rsidRPr="00574B7B">
              <w:rPr>
                <w:rFonts w:ascii="宋体" w:hAnsi="宋体" w:hint="eastAsia"/>
                <w:szCs w:val="21"/>
              </w:rPr>
              <w:t>计算机软件著作权许可使用合同纠纷</w:t>
            </w:r>
            <w:r>
              <w:rPr>
                <w:rFonts w:ascii="宋体" w:hAnsi="宋体" w:hint="eastAsia"/>
                <w:szCs w:val="21"/>
              </w:rPr>
              <w:t>，故</w:t>
            </w:r>
            <w:r w:rsidRPr="0092037B">
              <w:rPr>
                <w:rFonts w:ascii="宋体" w:hAnsi="宋体" w:hint="eastAsia"/>
                <w:szCs w:val="21"/>
              </w:rPr>
              <w:t>将该案</w:t>
            </w:r>
            <w:r w:rsidRPr="0092037B">
              <w:rPr>
                <w:rFonts w:ascii="宋体" w:hAnsi="宋体" w:hint="eastAsia"/>
                <w:szCs w:val="21"/>
              </w:rPr>
              <w:lastRenderedPageBreak/>
              <w:t>移送上海知识产权法院处理</w:t>
            </w:r>
            <w:r>
              <w:rPr>
                <w:rFonts w:ascii="宋体" w:hAnsi="宋体" w:hint="eastAsia"/>
                <w:szCs w:val="21"/>
              </w:rPr>
              <w:t>。目前，</w:t>
            </w:r>
            <w:r w:rsidRPr="0092037B">
              <w:rPr>
                <w:rFonts w:ascii="宋体" w:hAnsi="宋体" w:hint="eastAsia"/>
                <w:szCs w:val="21"/>
              </w:rPr>
              <w:t>上海知产法院已开庭。</w:t>
            </w:r>
          </w:p>
        </w:tc>
      </w:tr>
      <w:tr w:rsidR="00024D4C" w:rsidRPr="0092037B" w:rsidTr="004D018B">
        <w:trPr>
          <w:trHeight w:val="346"/>
        </w:trPr>
        <w:tc>
          <w:tcPr>
            <w:tcW w:w="70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hint="eastAsia"/>
                <w:szCs w:val="21"/>
              </w:rPr>
              <w:lastRenderedPageBreak/>
              <w:t>1</w:t>
            </w:r>
            <w:r>
              <w:rPr>
                <w:rFonts w:ascii="Calibri" w:hAnsi="Calibri" w:hint="eastAsia"/>
                <w:szCs w:val="21"/>
              </w:rPr>
              <w:t>1</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湖北</w:t>
            </w:r>
            <w:proofErr w:type="gramStart"/>
            <w:r w:rsidRPr="0092037B">
              <w:rPr>
                <w:rFonts w:ascii="宋体" w:hAnsi="宋体" w:hint="eastAsia"/>
                <w:szCs w:val="21"/>
              </w:rPr>
              <w:t>溢</w:t>
            </w:r>
            <w:proofErr w:type="gramEnd"/>
            <w:r w:rsidRPr="0092037B">
              <w:rPr>
                <w:rFonts w:ascii="宋体" w:hAnsi="宋体" w:hint="eastAsia"/>
                <w:szCs w:val="21"/>
              </w:rPr>
              <w:t>德文化传媒有限公司</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3,061,635.50</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hint="eastAsia"/>
                <w:szCs w:val="21"/>
              </w:rPr>
              <w:t>一审审理中，</w:t>
            </w:r>
            <w:r w:rsidRPr="0092037B">
              <w:rPr>
                <w:rFonts w:hint="eastAsia"/>
                <w:szCs w:val="21"/>
              </w:rPr>
              <w:t>北京市海淀区人民法院定于</w:t>
            </w:r>
            <w:r w:rsidRPr="0092037B">
              <w:rPr>
                <w:szCs w:val="21"/>
              </w:rPr>
              <w:t>2017</w:t>
            </w:r>
            <w:r w:rsidRPr="0092037B">
              <w:rPr>
                <w:rFonts w:ascii="宋体" w:hAnsi="宋体" w:hint="eastAsia"/>
                <w:szCs w:val="21"/>
              </w:rPr>
              <w:t>年</w:t>
            </w:r>
            <w:r w:rsidRPr="0092037B">
              <w:rPr>
                <w:szCs w:val="21"/>
              </w:rPr>
              <w:t>4</w:t>
            </w:r>
            <w:r w:rsidRPr="0092037B">
              <w:rPr>
                <w:rFonts w:ascii="宋体" w:hAnsi="宋体" w:hint="eastAsia"/>
                <w:szCs w:val="21"/>
              </w:rPr>
              <w:t>月</w:t>
            </w:r>
            <w:r w:rsidRPr="0092037B">
              <w:rPr>
                <w:szCs w:val="21"/>
              </w:rPr>
              <w:t>20</w:t>
            </w:r>
            <w:r w:rsidRPr="0092037B">
              <w:rPr>
                <w:rFonts w:ascii="宋体" w:hAnsi="宋体" w:hint="eastAsia"/>
                <w:szCs w:val="21"/>
              </w:rPr>
              <w:t>日开庭</w:t>
            </w:r>
            <w:r>
              <w:rPr>
                <w:rFonts w:ascii="宋体" w:hAnsi="宋体" w:hint="eastAsia"/>
                <w:szCs w:val="21"/>
              </w:rPr>
              <w:t>。</w:t>
            </w:r>
          </w:p>
        </w:tc>
      </w:tr>
      <w:tr w:rsidR="00024D4C" w:rsidRPr="0092037B" w:rsidTr="004D018B">
        <w:trPr>
          <w:trHeight w:val="754"/>
        </w:trPr>
        <w:tc>
          <w:tcPr>
            <w:tcW w:w="70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hint="eastAsia"/>
                <w:szCs w:val="21"/>
              </w:rPr>
              <w:t>1</w:t>
            </w:r>
            <w:r>
              <w:rPr>
                <w:rFonts w:ascii="Calibri" w:hAnsi="Calibri" w:hint="eastAsia"/>
                <w:szCs w:val="21"/>
              </w:rPr>
              <w:t>2</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北京新锐互动商业网络有限公司</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1,600,000.00</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本案正处于</w:t>
            </w:r>
            <w:r w:rsidRPr="00574B7B">
              <w:rPr>
                <w:rFonts w:ascii="宋体" w:hAnsi="宋体" w:hint="eastAsia"/>
                <w:szCs w:val="21"/>
              </w:rPr>
              <w:t>北京市海淀区人民法院</w:t>
            </w:r>
            <w:r>
              <w:rPr>
                <w:rFonts w:ascii="宋体" w:hAnsi="宋体" w:hint="eastAsia"/>
                <w:szCs w:val="21"/>
              </w:rPr>
              <w:t>的</w:t>
            </w:r>
            <w:r w:rsidRPr="0092037B">
              <w:rPr>
                <w:rFonts w:ascii="宋体" w:hAnsi="宋体" w:hint="eastAsia"/>
                <w:szCs w:val="21"/>
              </w:rPr>
              <w:t>强制执行</w:t>
            </w:r>
            <w:r>
              <w:rPr>
                <w:rFonts w:ascii="宋体" w:hAnsi="宋体" w:hint="eastAsia"/>
                <w:szCs w:val="21"/>
              </w:rPr>
              <w:t>程序当</w:t>
            </w:r>
            <w:r w:rsidRPr="0092037B">
              <w:rPr>
                <w:rFonts w:ascii="宋体" w:hAnsi="宋体" w:hint="eastAsia"/>
                <w:szCs w:val="21"/>
              </w:rPr>
              <w:t>中</w:t>
            </w:r>
            <w:r>
              <w:rPr>
                <w:rFonts w:ascii="宋体" w:hAnsi="宋体" w:hint="eastAsia"/>
                <w:szCs w:val="21"/>
              </w:rPr>
              <w:t>。目前，</w:t>
            </w:r>
            <w:r w:rsidRPr="0092037B">
              <w:rPr>
                <w:rFonts w:ascii="宋体" w:hAnsi="宋体" w:hint="eastAsia"/>
                <w:szCs w:val="21"/>
              </w:rPr>
              <w:t>双方正在沟通执行和解事宜。</w:t>
            </w:r>
          </w:p>
        </w:tc>
      </w:tr>
      <w:tr w:rsidR="00024D4C" w:rsidRPr="0092037B" w:rsidTr="004D018B">
        <w:trPr>
          <w:trHeight w:val="346"/>
        </w:trPr>
        <w:tc>
          <w:tcPr>
            <w:tcW w:w="709" w:type="dxa"/>
            <w:shd w:val="clear" w:color="auto" w:fill="auto"/>
            <w:vAlign w:val="center"/>
          </w:tcPr>
          <w:p w:rsidR="00024D4C" w:rsidRPr="0092037B" w:rsidRDefault="00024D4C" w:rsidP="004D018B">
            <w:pPr>
              <w:jc w:val="center"/>
              <w:rPr>
                <w:rFonts w:ascii="Calibri" w:hAnsi="Calibri" w:cs="宋体"/>
                <w:szCs w:val="21"/>
              </w:rPr>
            </w:pPr>
            <w:r>
              <w:rPr>
                <w:rFonts w:ascii="Calibri" w:hAnsi="Calibri" w:hint="eastAsia"/>
                <w:szCs w:val="21"/>
              </w:rPr>
              <w:t>13</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广州要玩娱乐网络技术有限公司</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李金丹</w:t>
            </w:r>
          </w:p>
        </w:tc>
        <w:tc>
          <w:tcPr>
            <w:tcW w:w="1276" w:type="dxa"/>
            <w:shd w:val="clear" w:color="auto" w:fill="auto"/>
            <w:vAlign w:val="center"/>
          </w:tcPr>
          <w:p w:rsidR="00024D4C" w:rsidRPr="0092037B" w:rsidRDefault="00024D4C" w:rsidP="004D018B">
            <w:pPr>
              <w:jc w:val="center"/>
              <w:rPr>
                <w:rFonts w:ascii="宋体" w:hAnsi="宋体" w:cs="宋体"/>
                <w:szCs w:val="21"/>
              </w:rPr>
            </w:pPr>
            <w:r w:rsidRPr="0092037B">
              <w:rPr>
                <w:rFonts w:ascii="宋体" w:hAnsi="宋体" w:hint="eastAsia"/>
                <w:szCs w:val="21"/>
              </w:rPr>
              <w:t>侵害商业秘密纠纷</w:t>
            </w:r>
          </w:p>
        </w:tc>
        <w:tc>
          <w:tcPr>
            <w:tcW w:w="1559" w:type="dxa"/>
            <w:shd w:val="clear" w:color="auto" w:fill="auto"/>
            <w:vAlign w:val="center"/>
          </w:tcPr>
          <w:p w:rsidR="00024D4C" w:rsidRPr="0092037B" w:rsidRDefault="00024D4C" w:rsidP="004D018B">
            <w:pPr>
              <w:jc w:val="center"/>
              <w:rPr>
                <w:rFonts w:ascii="Calibri" w:hAnsi="Calibri" w:cs="宋体"/>
                <w:szCs w:val="21"/>
              </w:rPr>
            </w:pPr>
            <w:r w:rsidRPr="0092037B">
              <w:rPr>
                <w:rFonts w:ascii="Calibri" w:hAnsi="Calibri"/>
                <w:szCs w:val="21"/>
              </w:rPr>
              <w:t>80,000.00</w:t>
            </w:r>
          </w:p>
        </w:tc>
        <w:tc>
          <w:tcPr>
            <w:tcW w:w="1843" w:type="dxa"/>
            <w:shd w:val="clear" w:color="auto" w:fill="auto"/>
            <w:vAlign w:val="center"/>
          </w:tcPr>
          <w:p w:rsidR="00024D4C" w:rsidRPr="0092037B" w:rsidRDefault="00024D4C" w:rsidP="004D018B">
            <w:pPr>
              <w:jc w:val="center"/>
              <w:rPr>
                <w:rFonts w:ascii="宋体" w:hAnsi="宋体" w:cs="宋体"/>
                <w:szCs w:val="21"/>
              </w:rPr>
            </w:pPr>
            <w:r>
              <w:rPr>
                <w:rFonts w:ascii="宋体" w:hAnsi="宋体" w:hint="eastAsia"/>
                <w:szCs w:val="21"/>
              </w:rPr>
              <w:t>一审审理中。目前，</w:t>
            </w:r>
            <w:r w:rsidRPr="0092037B">
              <w:rPr>
                <w:rFonts w:ascii="宋体" w:hAnsi="宋体" w:hint="eastAsia"/>
                <w:szCs w:val="21"/>
              </w:rPr>
              <w:t>广州市天河区人民法院已开庭</w:t>
            </w:r>
            <w:r>
              <w:rPr>
                <w:rFonts w:ascii="宋体" w:hAnsi="宋体" w:hint="eastAsia"/>
                <w:szCs w:val="21"/>
              </w:rPr>
              <w:t>。</w:t>
            </w:r>
          </w:p>
        </w:tc>
      </w:tr>
      <w:tr w:rsidR="00024D4C" w:rsidRPr="0092037B" w:rsidTr="004D018B">
        <w:trPr>
          <w:trHeight w:val="629"/>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14</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大</w:t>
            </w:r>
            <w:proofErr w:type="gramStart"/>
            <w:r w:rsidRPr="0092037B">
              <w:rPr>
                <w:rFonts w:ascii="宋体" w:hAnsi="宋体" w:hint="eastAsia"/>
                <w:szCs w:val="21"/>
              </w:rPr>
              <w:t>唐软件</w:t>
            </w:r>
            <w:proofErr w:type="gramEnd"/>
            <w:r w:rsidRPr="0092037B">
              <w:rPr>
                <w:rFonts w:ascii="宋体" w:hAnsi="宋体" w:hint="eastAsia"/>
                <w:szCs w:val="21"/>
              </w:rPr>
              <w:t>技术股份有限公司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山西力盛兴发自动控制有限公司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szCs w:val="21"/>
              </w:rPr>
            </w:pPr>
            <w:r w:rsidRPr="0092037B">
              <w:rPr>
                <w:rFonts w:ascii="Calibri" w:hAnsi="Calibri"/>
                <w:szCs w:val="21"/>
              </w:rPr>
              <w:t>595,513.00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因山西</w:t>
            </w:r>
            <w:proofErr w:type="gramStart"/>
            <w:r>
              <w:rPr>
                <w:rFonts w:ascii="宋体" w:hAnsi="宋体" w:hint="eastAsia"/>
                <w:szCs w:val="21"/>
              </w:rPr>
              <w:t>力盛未按照</w:t>
            </w:r>
            <w:proofErr w:type="gramEnd"/>
            <w:r>
              <w:rPr>
                <w:rFonts w:ascii="宋体" w:hAnsi="宋体" w:hint="eastAsia"/>
                <w:szCs w:val="21"/>
              </w:rPr>
              <w:t>民事调解书履行付款义务，大</w:t>
            </w:r>
            <w:proofErr w:type="gramStart"/>
            <w:r>
              <w:rPr>
                <w:rFonts w:ascii="宋体" w:hAnsi="宋体" w:hint="eastAsia"/>
                <w:szCs w:val="21"/>
              </w:rPr>
              <w:t>唐软件</w:t>
            </w:r>
            <w:proofErr w:type="gramEnd"/>
            <w:r>
              <w:rPr>
                <w:rFonts w:ascii="宋体" w:hAnsi="宋体" w:hint="eastAsia"/>
                <w:szCs w:val="21"/>
              </w:rPr>
              <w:t>向</w:t>
            </w:r>
            <w:r w:rsidRPr="000A41E7">
              <w:rPr>
                <w:rFonts w:ascii="宋体" w:hAnsi="宋体" w:hint="eastAsia"/>
                <w:szCs w:val="21"/>
              </w:rPr>
              <w:t>山西省太原市万柏林区人民法院</w:t>
            </w:r>
            <w:r>
              <w:rPr>
                <w:rFonts w:ascii="宋体" w:hAnsi="宋体" w:hint="eastAsia"/>
                <w:szCs w:val="21"/>
              </w:rPr>
              <w:t>申请强制执行。目前，正在</w:t>
            </w:r>
            <w:r w:rsidRPr="0092037B">
              <w:rPr>
                <w:rFonts w:ascii="宋体" w:hAnsi="宋体" w:hint="eastAsia"/>
                <w:szCs w:val="21"/>
              </w:rPr>
              <w:t>强制执行中</w:t>
            </w:r>
            <w:r>
              <w:rPr>
                <w:rFonts w:ascii="宋体" w:hAnsi="宋体" w:hint="eastAsia"/>
                <w:szCs w:val="21"/>
              </w:rPr>
              <w:t>。</w:t>
            </w:r>
          </w:p>
        </w:tc>
      </w:tr>
      <w:tr w:rsidR="00024D4C" w:rsidRPr="0092037B" w:rsidTr="004D018B">
        <w:trPr>
          <w:trHeight w:val="346"/>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15</w:t>
            </w:r>
          </w:p>
        </w:tc>
        <w:tc>
          <w:tcPr>
            <w:tcW w:w="1701" w:type="dxa"/>
            <w:shd w:val="clear" w:color="auto" w:fill="auto"/>
            <w:vAlign w:val="center"/>
          </w:tcPr>
          <w:p w:rsidR="00024D4C" w:rsidRPr="0092037B" w:rsidRDefault="00024D4C" w:rsidP="004D018B">
            <w:pPr>
              <w:jc w:val="center"/>
              <w:rPr>
                <w:rFonts w:ascii="宋体" w:hAnsi="宋体" w:cs="宋体"/>
                <w:color w:val="000000"/>
                <w:szCs w:val="21"/>
              </w:rPr>
            </w:pPr>
            <w:r w:rsidRPr="0092037B">
              <w:rPr>
                <w:rFonts w:hint="eastAsia"/>
                <w:color w:val="000000"/>
                <w:szCs w:val="21"/>
              </w:rPr>
              <w:t>大</w:t>
            </w:r>
            <w:proofErr w:type="gramStart"/>
            <w:r w:rsidRPr="0092037B">
              <w:rPr>
                <w:rFonts w:hint="eastAsia"/>
                <w:color w:val="000000"/>
                <w:szCs w:val="21"/>
              </w:rPr>
              <w:t>唐软件</w:t>
            </w:r>
            <w:proofErr w:type="gramEnd"/>
            <w:r w:rsidRPr="0092037B">
              <w:rPr>
                <w:rFonts w:hint="eastAsia"/>
                <w:color w:val="000000"/>
                <w:szCs w:val="21"/>
              </w:rPr>
              <w:t>技术股份公司</w:t>
            </w:r>
          </w:p>
          <w:p w:rsidR="00024D4C" w:rsidRPr="0092037B" w:rsidRDefault="00024D4C" w:rsidP="004D018B">
            <w:pPr>
              <w:jc w:val="center"/>
              <w:rPr>
                <w:rFonts w:ascii="宋体" w:hAnsi="宋体"/>
                <w:szCs w:val="21"/>
              </w:rPr>
            </w:pPr>
          </w:p>
        </w:tc>
        <w:tc>
          <w:tcPr>
            <w:tcW w:w="1701" w:type="dxa"/>
            <w:shd w:val="clear" w:color="auto" w:fill="auto"/>
            <w:vAlign w:val="center"/>
          </w:tcPr>
          <w:p w:rsidR="00024D4C" w:rsidRPr="0092037B" w:rsidRDefault="00024D4C" w:rsidP="004D018B">
            <w:pPr>
              <w:jc w:val="center"/>
              <w:rPr>
                <w:rFonts w:ascii="宋体" w:hAnsi="宋体" w:cs="宋体"/>
                <w:color w:val="000000"/>
                <w:szCs w:val="21"/>
              </w:rPr>
            </w:pPr>
            <w:r w:rsidRPr="0092037B">
              <w:rPr>
                <w:rFonts w:hint="eastAsia"/>
                <w:color w:val="000000"/>
                <w:szCs w:val="21"/>
              </w:rPr>
              <w:t>昆明迈捷科技有限公司</w:t>
            </w:r>
          </w:p>
          <w:p w:rsidR="00024D4C" w:rsidRPr="0092037B" w:rsidRDefault="00024D4C" w:rsidP="004D018B">
            <w:pPr>
              <w:jc w:val="center"/>
              <w:rPr>
                <w:rFonts w:ascii="宋体" w:hAnsi="宋体"/>
                <w:szCs w:val="21"/>
              </w:rPr>
            </w:pP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ascii="Calibri" w:hAnsi="Calibri" w:cs="Calibri"/>
                <w:color w:val="000000"/>
                <w:szCs w:val="21"/>
              </w:rPr>
              <w:t>1</w:t>
            </w:r>
            <w:r w:rsidRPr="0092037B">
              <w:rPr>
                <w:rFonts w:ascii="Calibri" w:hAnsi="Calibri" w:cs="Calibri" w:hint="eastAsia"/>
                <w:color w:val="000000"/>
                <w:szCs w:val="21"/>
              </w:rPr>
              <w:t>,</w:t>
            </w:r>
            <w:r w:rsidRPr="0092037B">
              <w:rPr>
                <w:rFonts w:ascii="Calibri" w:hAnsi="Calibri" w:cs="Calibri"/>
                <w:color w:val="000000"/>
                <w:szCs w:val="21"/>
              </w:rPr>
              <w:t>104</w:t>
            </w:r>
            <w:r w:rsidRPr="0092037B">
              <w:rPr>
                <w:rFonts w:ascii="Calibri" w:hAnsi="Calibri" w:cs="Calibri" w:hint="eastAsia"/>
                <w:color w:val="000000"/>
                <w:szCs w:val="21"/>
              </w:rPr>
              <w:t>,</w:t>
            </w:r>
            <w:r w:rsidRPr="0092037B">
              <w:rPr>
                <w:rFonts w:ascii="Calibri" w:hAnsi="Calibri" w:cs="Calibri"/>
                <w:color w:val="000000"/>
                <w:szCs w:val="21"/>
              </w:rPr>
              <w:t>000</w:t>
            </w:r>
          </w:p>
          <w:p w:rsidR="00024D4C" w:rsidRPr="0092037B" w:rsidRDefault="00024D4C" w:rsidP="004D018B">
            <w:pPr>
              <w:jc w:val="center"/>
              <w:rPr>
                <w:rFonts w:ascii="Calibri" w:hAnsi="Calibri"/>
                <w:szCs w:val="21"/>
              </w:rPr>
            </w:pP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一审审理中。目前，</w:t>
            </w:r>
            <w:r w:rsidRPr="0092037B">
              <w:rPr>
                <w:rFonts w:ascii="宋体" w:hAnsi="宋体" w:hint="eastAsia"/>
                <w:szCs w:val="21"/>
              </w:rPr>
              <w:t>北京市海淀区人民法院已开庭。</w:t>
            </w:r>
          </w:p>
        </w:tc>
      </w:tr>
      <w:tr w:rsidR="00024D4C" w:rsidRPr="0092037B" w:rsidTr="004D018B">
        <w:trPr>
          <w:trHeight w:val="346"/>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16</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江苏安防科技有限公司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被告</w:t>
            </w:r>
            <w:proofErr w:type="gramStart"/>
            <w:r w:rsidRPr="0092037B">
              <w:rPr>
                <w:rFonts w:ascii="宋体" w:hAnsi="宋体" w:hint="eastAsia"/>
                <w:szCs w:val="21"/>
              </w:rPr>
              <w:t>一</w:t>
            </w:r>
            <w:proofErr w:type="gramEnd"/>
            <w:r w:rsidRPr="0092037B">
              <w:rPr>
                <w:rFonts w:ascii="宋体" w:hAnsi="宋体" w:hint="eastAsia"/>
                <w:szCs w:val="21"/>
              </w:rPr>
              <w:t>：南京天之</w:t>
            </w:r>
            <w:proofErr w:type="gramStart"/>
            <w:r w:rsidRPr="0092037B">
              <w:rPr>
                <w:rFonts w:ascii="宋体" w:hAnsi="宋体" w:hint="eastAsia"/>
                <w:szCs w:val="21"/>
              </w:rPr>
              <w:t>泷</w:t>
            </w:r>
            <w:proofErr w:type="gramEnd"/>
            <w:r w:rsidRPr="0092037B">
              <w:rPr>
                <w:rFonts w:ascii="宋体" w:hAnsi="宋体" w:hint="eastAsia"/>
                <w:szCs w:val="21"/>
              </w:rPr>
              <w:t>置业投资管理有限公司</w:t>
            </w:r>
          </w:p>
          <w:p w:rsidR="00024D4C" w:rsidRPr="0092037B" w:rsidRDefault="00024D4C" w:rsidP="004D018B">
            <w:pPr>
              <w:jc w:val="center"/>
              <w:rPr>
                <w:rFonts w:ascii="宋体" w:hAnsi="宋体"/>
                <w:szCs w:val="21"/>
              </w:rPr>
            </w:pPr>
            <w:r w:rsidRPr="0092037B">
              <w:rPr>
                <w:rFonts w:ascii="宋体" w:hAnsi="宋体" w:hint="eastAsia"/>
                <w:szCs w:val="21"/>
              </w:rPr>
              <w:t>被告二：胡鸣</w:t>
            </w:r>
          </w:p>
          <w:p w:rsidR="00024D4C" w:rsidRPr="0092037B" w:rsidRDefault="00024D4C" w:rsidP="004D018B">
            <w:pPr>
              <w:jc w:val="center"/>
              <w:rPr>
                <w:rFonts w:ascii="宋体" w:hAnsi="宋体"/>
                <w:szCs w:val="21"/>
              </w:rPr>
            </w:pPr>
            <w:r w:rsidRPr="0092037B">
              <w:rPr>
                <w:rFonts w:ascii="宋体" w:hAnsi="宋体" w:hint="eastAsia"/>
                <w:szCs w:val="21"/>
              </w:rPr>
              <w:t>被告三：王道琴</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股东损害公司债权人利益责任纠纷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ascii="Calibri" w:hAnsi="Calibri" w:cs="Calibri" w:hint="eastAsia"/>
                <w:color w:val="000000"/>
                <w:szCs w:val="21"/>
              </w:rPr>
              <w:t>600,000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一审审理中。目前，</w:t>
            </w:r>
            <w:r w:rsidRPr="0092037B">
              <w:rPr>
                <w:rFonts w:ascii="宋体" w:hAnsi="宋体" w:hint="eastAsia"/>
                <w:szCs w:val="21"/>
              </w:rPr>
              <w:t>南京市鼓楼区人民法院已受理，</w:t>
            </w:r>
            <w:r>
              <w:rPr>
                <w:rFonts w:ascii="宋体" w:hAnsi="宋体" w:hint="eastAsia"/>
                <w:szCs w:val="21"/>
              </w:rPr>
              <w:t>尚未</w:t>
            </w:r>
            <w:r w:rsidRPr="0092037B">
              <w:rPr>
                <w:rFonts w:ascii="宋体" w:hAnsi="宋体" w:hint="eastAsia"/>
                <w:szCs w:val="21"/>
              </w:rPr>
              <w:t>开庭</w:t>
            </w:r>
            <w:r>
              <w:rPr>
                <w:rFonts w:ascii="宋体" w:hAnsi="宋体" w:hint="eastAsia"/>
                <w:szCs w:val="21"/>
              </w:rPr>
              <w:t>。</w:t>
            </w:r>
          </w:p>
        </w:tc>
      </w:tr>
      <w:tr w:rsidR="00024D4C" w:rsidRPr="0092037B" w:rsidTr="004D018B">
        <w:trPr>
          <w:trHeight w:val="754"/>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17</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上海要玩网络技术有限公司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深圳市六一网络科技有限公司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侵害商标权纠纷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ascii="Calibri" w:hAnsi="Calibri" w:cs="Calibri"/>
                <w:color w:val="000000"/>
                <w:szCs w:val="21"/>
              </w:rPr>
              <w:t>303,330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一审审理中。目前，</w:t>
            </w:r>
            <w:r w:rsidRPr="0092037B">
              <w:rPr>
                <w:rFonts w:ascii="宋体" w:hAnsi="宋体" w:hint="eastAsia"/>
                <w:szCs w:val="21"/>
              </w:rPr>
              <w:t>深圳市福田区人民法院已开庭</w:t>
            </w:r>
            <w:r>
              <w:rPr>
                <w:rFonts w:ascii="宋体" w:hAnsi="宋体" w:hint="eastAsia"/>
                <w:szCs w:val="21"/>
              </w:rPr>
              <w:t>。</w:t>
            </w:r>
          </w:p>
        </w:tc>
      </w:tr>
      <w:tr w:rsidR="00024D4C" w:rsidRPr="0092037B" w:rsidTr="004D018B">
        <w:trPr>
          <w:trHeight w:val="1384"/>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18</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上海要玩网络技术有限公司</w:t>
            </w:r>
          </w:p>
          <w:p w:rsidR="00024D4C" w:rsidRPr="0092037B" w:rsidRDefault="00024D4C" w:rsidP="004D018B">
            <w:pPr>
              <w:jc w:val="center"/>
              <w:rPr>
                <w:color w:val="000000"/>
                <w:szCs w:val="21"/>
              </w:rPr>
            </w:pPr>
            <w:r w:rsidRPr="0092037B">
              <w:rPr>
                <w:rFonts w:hint="eastAsia"/>
                <w:color w:val="000000"/>
                <w:szCs w:val="21"/>
              </w:rPr>
              <w:t>无锡要玩娱乐网络技术有限公司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深圳市六一网络科技有限公司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侵害计算机软件著作权纠纷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ascii="Calibri" w:hAnsi="Calibri" w:cs="Calibri"/>
                <w:color w:val="000000"/>
                <w:szCs w:val="21"/>
              </w:rPr>
              <w:t>303,330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一审审理中。目前，</w:t>
            </w:r>
            <w:r w:rsidRPr="0092037B">
              <w:rPr>
                <w:rFonts w:ascii="宋体" w:hAnsi="宋体" w:hint="eastAsia"/>
                <w:szCs w:val="21"/>
              </w:rPr>
              <w:t>深圳市福田区人民法院已开庭</w:t>
            </w:r>
            <w:r>
              <w:rPr>
                <w:rFonts w:ascii="宋体" w:hAnsi="宋体" w:hint="eastAsia"/>
                <w:szCs w:val="21"/>
              </w:rPr>
              <w:t>。</w:t>
            </w:r>
          </w:p>
        </w:tc>
      </w:tr>
      <w:tr w:rsidR="00024D4C" w:rsidRPr="0092037B" w:rsidTr="004D018B">
        <w:trPr>
          <w:trHeight w:val="204"/>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19</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大</w:t>
            </w:r>
            <w:proofErr w:type="gramStart"/>
            <w:r w:rsidRPr="0092037B">
              <w:rPr>
                <w:rFonts w:hint="eastAsia"/>
                <w:color w:val="000000"/>
                <w:szCs w:val="21"/>
              </w:rPr>
              <w:t>唐软件</w:t>
            </w:r>
            <w:proofErr w:type="gramEnd"/>
            <w:r w:rsidRPr="0092037B">
              <w:rPr>
                <w:rFonts w:hint="eastAsia"/>
                <w:color w:val="000000"/>
                <w:szCs w:val="21"/>
              </w:rPr>
              <w:t>技术股份公司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甲骨文（中国）软件系统有限公司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hint="eastAsia"/>
                <w:color w:val="000000"/>
                <w:szCs w:val="21"/>
              </w:rPr>
              <w:t>252,031.32</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北京市海淀区人民法院定于2017年5</w:t>
            </w:r>
            <w:r w:rsidRPr="0092037B">
              <w:rPr>
                <w:rFonts w:ascii="宋体" w:hAnsi="宋体" w:hint="eastAsia"/>
                <w:szCs w:val="21"/>
              </w:rPr>
              <w:lastRenderedPageBreak/>
              <w:t>月8日开庭</w:t>
            </w:r>
            <w:r>
              <w:rPr>
                <w:rFonts w:ascii="宋体" w:hAnsi="宋体" w:hint="eastAsia"/>
                <w:szCs w:val="21"/>
              </w:rPr>
              <w:t>。</w:t>
            </w:r>
          </w:p>
        </w:tc>
      </w:tr>
      <w:tr w:rsidR="00024D4C" w:rsidRPr="0092037B" w:rsidTr="004D018B">
        <w:trPr>
          <w:trHeight w:val="754"/>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lastRenderedPageBreak/>
              <w:t>20</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大</w:t>
            </w:r>
            <w:proofErr w:type="gramStart"/>
            <w:r w:rsidRPr="0092037B">
              <w:rPr>
                <w:rFonts w:hint="eastAsia"/>
                <w:color w:val="000000"/>
                <w:szCs w:val="21"/>
              </w:rPr>
              <w:t>唐软件</w:t>
            </w:r>
            <w:proofErr w:type="gramEnd"/>
            <w:r w:rsidRPr="0092037B">
              <w:rPr>
                <w:rFonts w:hint="eastAsia"/>
                <w:color w:val="000000"/>
                <w:szCs w:val="21"/>
              </w:rPr>
              <w:t>技术股份公司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甲骨文（中国）软件系统有限公司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color w:val="000000"/>
                <w:szCs w:val="21"/>
              </w:rPr>
            </w:pPr>
            <w:r w:rsidRPr="0092037B">
              <w:rPr>
                <w:color w:val="000000"/>
                <w:szCs w:val="21"/>
              </w:rPr>
              <w:t>2</w:t>
            </w:r>
            <w:r w:rsidRPr="0092037B">
              <w:rPr>
                <w:rFonts w:hint="eastAsia"/>
                <w:color w:val="000000"/>
                <w:szCs w:val="21"/>
              </w:rPr>
              <w:t>,</w:t>
            </w:r>
            <w:r w:rsidRPr="0092037B">
              <w:rPr>
                <w:color w:val="000000"/>
                <w:szCs w:val="21"/>
              </w:rPr>
              <w:t>419</w:t>
            </w:r>
            <w:r w:rsidRPr="0092037B">
              <w:rPr>
                <w:rFonts w:hint="eastAsia"/>
                <w:color w:val="000000"/>
                <w:szCs w:val="21"/>
              </w:rPr>
              <w:t>,</w:t>
            </w:r>
            <w:r w:rsidRPr="0092037B">
              <w:rPr>
                <w:color w:val="000000"/>
                <w:szCs w:val="21"/>
              </w:rPr>
              <w:t>084.94</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北京市海淀区人民法院定于2017年5月8日开庭</w:t>
            </w:r>
            <w:r>
              <w:rPr>
                <w:rFonts w:ascii="宋体" w:hAnsi="宋体" w:hint="eastAsia"/>
                <w:szCs w:val="21"/>
              </w:rPr>
              <w:t>。</w:t>
            </w:r>
          </w:p>
        </w:tc>
      </w:tr>
      <w:tr w:rsidR="00024D4C" w:rsidRPr="0092037B" w:rsidTr="004D018B">
        <w:trPr>
          <w:trHeight w:val="346"/>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21</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大唐电信科技股份有限公司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北京</w:t>
            </w:r>
            <w:proofErr w:type="gramStart"/>
            <w:r w:rsidRPr="0092037B">
              <w:rPr>
                <w:rFonts w:ascii="宋体" w:hAnsi="宋体" w:hint="eastAsia"/>
                <w:szCs w:val="21"/>
              </w:rPr>
              <w:t>华盛盈科</w:t>
            </w:r>
            <w:proofErr w:type="gramEnd"/>
            <w:r w:rsidRPr="0092037B">
              <w:rPr>
                <w:rFonts w:ascii="宋体" w:hAnsi="宋体" w:hint="eastAsia"/>
                <w:szCs w:val="21"/>
              </w:rPr>
              <w:t>智能科技有限公司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房屋租赁合同纠纷</w:t>
            </w:r>
          </w:p>
        </w:tc>
        <w:tc>
          <w:tcPr>
            <w:tcW w:w="1559" w:type="dxa"/>
            <w:shd w:val="clear" w:color="auto" w:fill="auto"/>
            <w:vAlign w:val="center"/>
          </w:tcPr>
          <w:p w:rsidR="00024D4C" w:rsidRPr="0092037B" w:rsidRDefault="00024D4C" w:rsidP="004D018B">
            <w:pPr>
              <w:jc w:val="center"/>
              <w:rPr>
                <w:rFonts w:ascii="宋体" w:hAnsi="宋体" w:cs="宋体"/>
                <w:color w:val="000000"/>
                <w:szCs w:val="21"/>
              </w:rPr>
            </w:pPr>
            <w:r w:rsidRPr="0092037B">
              <w:rPr>
                <w:rFonts w:hint="eastAsia"/>
                <w:color w:val="000000"/>
                <w:szCs w:val="21"/>
              </w:rPr>
              <w:t>3,905,316.80</w:t>
            </w:r>
          </w:p>
          <w:p w:rsidR="00024D4C" w:rsidRPr="0092037B" w:rsidRDefault="00024D4C" w:rsidP="004D018B">
            <w:pPr>
              <w:jc w:val="center"/>
              <w:rPr>
                <w:rFonts w:ascii="Calibri" w:hAnsi="Calibri" w:cs="Calibri"/>
                <w:color w:val="000000"/>
                <w:szCs w:val="21"/>
              </w:rPr>
            </w:pP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北京市海淀区人民法院已受理，</w:t>
            </w:r>
            <w:r>
              <w:rPr>
                <w:rFonts w:ascii="宋体" w:hAnsi="宋体" w:hint="eastAsia"/>
                <w:szCs w:val="21"/>
              </w:rPr>
              <w:t>尚未</w:t>
            </w:r>
            <w:r w:rsidRPr="0092037B">
              <w:rPr>
                <w:rFonts w:ascii="宋体" w:hAnsi="宋体" w:hint="eastAsia"/>
                <w:szCs w:val="21"/>
              </w:rPr>
              <w:t>开庭</w:t>
            </w:r>
            <w:r>
              <w:rPr>
                <w:rFonts w:ascii="宋体" w:hAnsi="宋体" w:hint="eastAsia"/>
                <w:szCs w:val="21"/>
              </w:rPr>
              <w:t>。</w:t>
            </w:r>
          </w:p>
        </w:tc>
      </w:tr>
      <w:tr w:rsidR="00024D4C" w:rsidRPr="0092037B" w:rsidTr="004D018B">
        <w:trPr>
          <w:trHeight w:val="971"/>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22</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北京大唐志</w:t>
            </w:r>
            <w:proofErr w:type="gramStart"/>
            <w:r w:rsidRPr="0092037B">
              <w:rPr>
                <w:rFonts w:hint="eastAsia"/>
                <w:color w:val="000000"/>
                <w:szCs w:val="21"/>
              </w:rPr>
              <w:t>诚软件</w:t>
            </w:r>
            <w:proofErr w:type="gramEnd"/>
            <w:r w:rsidRPr="0092037B">
              <w:rPr>
                <w:rFonts w:hint="eastAsia"/>
                <w:color w:val="000000"/>
                <w:szCs w:val="21"/>
              </w:rPr>
              <w:t>技术有限公司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金航数码科技有限责任公司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ascii="Calibri" w:hAnsi="Calibri" w:cs="Calibri"/>
                <w:color w:val="000000"/>
                <w:szCs w:val="21"/>
              </w:rPr>
              <w:t>826,474.00</w:t>
            </w:r>
          </w:p>
          <w:p w:rsidR="00024D4C" w:rsidRPr="0092037B" w:rsidRDefault="00024D4C" w:rsidP="004D018B">
            <w:pPr>
              <w:jc w:val="center"/>
              <w:rPr>
                <w:color w:val="000000"/>
                <w:szCs w:val="21"/>
              </w:rPr>
            </w:pP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北京市海淀区人民法院定于</w:t>
            </w:r>
            <w:r w:rsidRPr="0092037B">
              <w:rPr>
                <w:szCs w:val="21"/>
              </w:rPr>
              <w:t>2017</w:t>
            </w:r>
            <w:r w:rsidRPr="0092037B">
              <w:rPr>
                <w:rFonts w:ascii="宋体" w:hAnsi="宋体" w:hint="eastAsia"/>
                <w:szCs w:val="21"/>
              </w:rPr>
              <w:t>年</w:t>
            </w:r>
            <w:r w:rsidRPr="0092037B">
              <w:rPr>
                <w:szCs w:val="21"/>
              </w:rPr>
              <w:t>5</w:t>
            </w:r>
            <w:r w:rsidRPr="0092037B">
              <w:rPr>
                <w:rFonts w:ascii="宋体" w:hAnsi="宋体" w:hint="eastAsia"/>
                <w:szCs w:val="21"/>
              </w:rPr>
              <w:t>月</w:t>
            </w:r>
            <w:r w:rsidRPr="0092037B">
              <w:rPr>
                <w:szCs w:val="21"/>
              </w:rPr>
              <w:t>3</w:t>
            </w:r>
            <w:r w:rsidRPr="0092037B">
              <w:rPr>
                <w:rFonts w:ascii="宋体" w:hAnsi="宋体" w:hint="eastAsia"/>
                <w:szCs w:val="21"/>
              </w:rPr>
              <w:t>日开庭。</w:t>
            </w:r>
            <w:r>
              <w:rPr>
                <w:rFonts w:ascii="宋体" w:hAnsi="宋体" w:hint="eastAsia"/>
                <w:szCs w:val="21"/>
              </w:rPr>
              <w:t>目前，</w:t>
            </w:r>
            <w:r w:rsidRPr="0092037B">
              <w:rPr>
                <w:rFonts w:ascii="宋体" w:hAnsi="宋体" w:hint="eastAsia"/>
                <w:szCs w:val="21"/>
              </w:rPr>
              <w:t>双方正在沟通和解事宜。</w:t>
            </w:r>
          </w:p>
        </w:tc>
      </w:tr>
      <w:tr w:rsidR="00024D4C" w:rsidRPr="0092037B" w:rsidTr="004D018B">
        <w:trPr>
          <w:trHeight w:val="985"/>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23</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大</w:t>
            </w:r>
            <w:proofErr w:type="gramStart"/>
            <w:r w:rsidRPr="0092037B">
              <w:rPr>
                <w:rFonts w:hint="eastAsia"/>
                <w:color w:val="000000"/>
                <w:szCs w:val="21"/>
              </w:rPr>
              <w:t>唐软件</w:t>
            </w:r>
            <w:proofErr w:type="gramEnd"/>
            <w:r w:rsidRPr="0092037B">
              <w:rPr>
                <w:rFonts w:hint="eastAsia"/>
                <w:color w:val="000000"/>
                <w:szCs w:val="21"/>
              </w:rPr>
              <w:t>技术股份公司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青岛广福</w:t>
            </w:r>
            <w:proofErr w:type="gramStart"/>
            <w:r w:rsidRPr="0092037B">
              <w:rPr>
                <w:rFonts w:ascii="宋体" w:hAnsi="宋体" w:hint="eastAsia"/>
                <w:szCs w:val="21"/>
              </w:rPr>
              <w:t>源软件</w:t>
            </w:r>
            <w:proofErr w:type="gramEnd"/>
            <w:r w:rsidRPr="0092037B">
              <w:rPr>
                <w:rFonts w:ascii="宋体" w:hAnsi="宋体" w:hint="eastAsia"/>
                <w:szCs w:val="21"/>
              </w:rPr>
              <w:t>科技有限公司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color w:val="000000"/>
                <w:szCs w:val="21"/>
              </w:rPr>
            </w:pPr>
            <w:r w:rsidRPr="0092037B">
              <w:rPr>
                <w:rFonts w:ascii="Calibri" w:hAnsi="Calibri" w:cs="Calibri" w:hint="eastAsia"/>
                <w:color w:val="000000"/>
                <w:szCs w:val="21"/>
              </w:rPr>
              <w:t>1,134,900</w:t>
            </w:r>
          </w:p>
        </w:tc>
        <w:tc>
          <w:tcPr>
            <w:tcW w:w="1843"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北京市海淀区人民法院</w:t>
            </w:r>
            <w:r>
              <w:rPr>
                <w:rFonts w:ascii="宋体" w:hAnsi="宋体" w:hint="eastAsia"/>
                <w:szCs w:val="21"/>
              </w:rPr>
              <w:t>一审审理中</w:t>
            </w:r>
            <w:r w:rsidRPr="0092037B">
              <w:rPr>
                <w:rFonts w:ascii="宋体" w:hAnsi="宋体" w:hint="eastAsia"/>
                <w:szCs w:val="21"/>
              </w:rPr>
              <w:t>。</w:t>
            </w:r>
            <w:r>
              <w:rPr>
                <w:rFonts w:ascii="宋体" w:hAnsi="宋体" w:hint="eastAsia"/>
                <w:szCs w:val="21"/>
              </w:rPr>
              <w:t>目前，</w:t>
            </w:r>
            <w:r w:rsidRPr="0092037B">
              <w:rPr>
                <w:rFonts w:ascii="宋体" w:hAnsi="宋体" w:hint="eastAsia"/>
                <w:szCs w:val="21"/>
              </w:rPr>
              <w:t>双方</w:t>
            </w:r>
            <w:r>
              <w:rPr>
                <w:rFonts w:ascii="宋体" w:hAnsi="宋体" w:hint="eastAsia"/>
                <w:szCs w:val="21"/>
              </w:rPr>
              <w:t>达成和解意向，已签署和解协议</w:t>
            </w:r>
            <w:r w:rsidRPr="0092037B">
              <w:rPr>
                <w:rFonts w:ascii="宋体" w:hAnsi="宋体" w:hint="eastAsia"/>
                <w:szCs w:val="21"/>
              </w:rPr>
              <w:t>。</w:t>
            </w:r>
          </w:p>
        </w:tc>
      </w:tr>
      <w:tr w:rsidR="00024D4C" w:rsidRPr="0092037B" w:rsidTr="004D018B">
        <w:trPr>
          <w:trHeight w:val="999"/>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24</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北京大唐志</w:t>
            </w:r>
            <w:proofErr w:type="gramStart"/>
            <w:r w:rsidRPr="0092037B">
              <w:rPr>
                <w:rFonts w:hint="eastAsia"/>
                <w:color w:val="000000"/>
                <w:szCs w:val="21"/>
              </w:rPr>
              <w:t>诚软件</w:t>
            </w:r>
            <w:proofErr w:type="gramEnd"/>
            <w:r w:rsidRPr="0092037B">
              <w:rPr>
                <w:rFonts w:hint="eastAsia"/>
                <w:color w:val="000000"/>
                <w:szCs w:val="21"/>
              </w:rPr>
              <w:t>技术有限公司</w:t>
            </w:r>
          </w:p>
        </w:tc>
        <w:tc>
          <w:tcPr>
            <w:tcW w:w="1701"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陕西北光信息科技有限公司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92037B">
              <w:rPr>
                <w:rFonts w:ascii="Calibri" w:hAnsi="Calibri" w:cs="Calibri"/>
                <w:szCs w:val="21"/>
              </w:rPr>
              <w:t xml:space="preserve">540,840.00 </w:t>
            </w:r>
          </w:p>
          <w:p w:rsidR="00024D4C" w:rsidRPr="0092037B" w:rsidRDefault="00024D4C" w:rsidP="004D018B">
            <w:pPr>
              <w:jc w:val="center"/>
              <w:rPr>
                <w:rFonts w:ascii="Calibri" w:hAnsi="Calibri" w:cs="Calibri"/>
                <w:color w:val="000000"/>
                <w:szCs w:val="21"/>
              </w:rPr>
            </w:pP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一审审理中。目前，</w:t>
            </w:r>
            <w:r w:rsidRPr="0092037B">
              <w:rPr>
                <w:rFonts w:ascii="宋体" w:hAnsi="宋体" w:hint="eastAsia"/>
                <w:szCs w:val="21"/>
              </w:rPr>
              <w:t>北京市海淀区人民法院已受理，</w:t>
            </w:r>
            <w:r>
              <w:rPr>
                <w:rFonts w:ascii="宋体" w:hAnsi="宋体" w:hint="eastAsia"/>
                <w:szCs w:val="21"/>
              </w:rPr>
              <w:t>尚未</w:t>
            </w:r>
            <w:r w:rsidRPr="0092037B">
              <w:rPr>
                <w:rFonts w:ascii="宋体" w:hAnsi="宋体" w:hint="eastAsia"/>
                <w:szCs w:val="21"/>
              </w:rPr>
              <w:t>开庭</w:t>
            </w:r>
            <w:r>
              <w:rPr>
                <w:rFonts w:ascii="宋体" w:hAnsi="宋体" w:hint="eastAsia"/>
                <w:szCs w:val="21"/>
              </w:rPr>
              <w:t>。</w:t>
            </w:r>
          </w:p>
        </w:tc>
      </w:tr>
      <w:tr w:rsidR="00024D4C" w:rsidRPr="0092037B" w:rsidTr="004D018B">
        <w:trPr>
          <w:trHeight w:val="204"/>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25</w:t>
            </w:r>
          </w:p>
        </w:tc>
        <w:tc>
          <w:tcPr>
            <w:tcW w:w="1701" w:type="dxa"/>
            <w:shd w:val="clear" w:color="auto" w:fill="auto"/>
            <w:vAlign w:val="center"/>
          </w:tcPr>
          <w:p w:rsidR="00024D4C" w:rsidRPr="0092037B" w:rsidRDefault="00024D4C" w:rsidP="004D018B">
            <w:pPr>
              <w:jc w:val="center"/>
              <w:rPr>
                <w:rFonts w:ascii="宋体" w:hAnsi="宋体" w:cs="宋体"/>
                <w:szCs w:val="21"/>
              </w:rPr>
            </w:pPr>
            <w:r w:rsidRPr="0092037B">
              <w:rPr>
                <w:rFonts w:hint="eastAsia"/>
                <w:szCs w:val="21"/>
              </w:rPr>
              <w:t>大</w:t>
            </w:r>
            <w:proofErr w:type="gramStart"/>
            <w:r w:rsidRPr="0092037B">
              <w:rPr>
                <w:rFonts w:hint="eastAsia"/>
                <w:szCs w:val="21"/>
              </w:rPr>
              <w:t>唐软件</w:t>
            </w:r>
            <w:proofErr w:type="gramEnd"/>
            <w:r w:rsidRPr="0092037B">
              <w:rPr>
                <w:rFonts w:hint="eastAsia"/>
                <w:szCs w:val="21"/>
              </w:rPr>
              <w:t>技术股份公司</w:t>
            </w:r>
          </w:p>
          <w:p w:rsidR="00024D4C" w:rsidRPr="0092037B" w:rsidRDefault="00024D4C" w:rsidP="004D018B">
            <w:pPr>
              <w:jc w:val="center"/>
              <w:rPr>
                <w:color w:val="000000"/>
                <w:szCs w:val="21"/>
              </w:rPr>
            </w:pPr>
          </w:p>
        </w:tc>
        <w:tc>
          <w:tcPr>
            <w:tcW w:w="1701" w:type="dxa"/>
            <w:shd w:val="clear" w:color="auto" w:fill="auto"/>
            <w:vAlign w:val="center"/>
          </w:tcPr>
          <w:p w:rsidR="00024D4C" w:rsidRPr="0092037B" w:rsidRDefault="00024D4C" w:rsidP="004D018B">
            <w:pPr>
              <w:jc w:val="center"/>
              <w:rPr>
                <w:rFonts w:ascii="宋体" w:hAnsi="宋体" w:cs="宋体"/>
                <w:color w:val="000000"/>
                <w:szCs w:val="21"/>
              </w:rPr>
            </w:pPr>
            <w:proofErr w:type="gramStart"/>
            <w:r w:rsidRPr="0092037B">
              <w:rPr>
                <w:rFonts w:hint="eastAsia"/>
                <w:color w:val="000000"/>
                <w:szCs w:val="21"/>
              </w:rPr>
              <w:t>亿水泰</w:t>
            </w:r>
            <w:proofErr w:type="gramEnd"/>
            <w:r w:rsidRPr="0092037B">
              <w:rPr>
                <w:rFonts w:hint="eastAsia"/>
                <w:color w:val="000000"/>
                <w:szCs w:val="21"/>
              </w:rPr>
              <w:t>科（北京）信息技术有限公司</w:t>
            </w:r>
          </w:p>
          <w:p w:rsidR="00024D4C" w:rsidRPr="0092037B" w:rsidRDefault="00024D4C" w:rsidP="004D018B">
            <w:pPr>
              <w:jc w:val="center"/>
              <w:rPr>
                <w:color w:val="000000"/>
                <w:szCs w:val="21"/>
              </w:rPr>
            </w:pP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92037B">
              <w:rPr>
                <w:rFonts w:ascii="Calibri" w:hAnsi="Calibri" w:cs="Calibri" w:hint="eastAsia"/>
                <w:szCs w:val="21"/>
              </w:rPr>
              <w:t>1,745,000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北京市海淀区人民法院已受理，</w:t>
            </w:r>
            <w:r>
              <w:rPr>
                <w:rFonts w:ascii="宋体" w:hAnsi="宋体" w:hint="eastAsia"/>
                <w:szCs w:val="21"/>
              </w:rPr>
              <w:t>尚未</w:t>
            </w:r>
            <w:r w:rsidRPr="0092037B">
              <w:rPr>
                <w:rFonts w:ascii="宋体" w:hAnsi="宋体" w:hint="eastAsia"/>
                <w:szCs w:val="21"/>
              </w:rPr>
              <w:t>开庭</w:t>
            </w:r>
            <w:r>
              <w:rPr>
                <w:rFonts w:ascii="宋体" w:hAnsi="宋体" w:hint="eastAsia"/>
                <w:szCs w:val="21"/>
              </w:rPr>
              <w:t>。</w:t>
            </w:r>
          </w:p>
        </w:tc>
      </w:tr>
      <w:tr w:rsidR="00024D4C" w:rsidRPr="0092037B" w:rsidTr="004D018B">
        <w:trPr>
          <w:trHeight w:val="855"/>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26</w:t>
            </w:r>
          </w:p>
        </w:tc>
        <w:tc>
          <w:tcPr>
            <w:tcW w:w="1701" w:type="dxa"/>
            <w:shd w:val="clear" w:color="auto" w:fill="auto"/>
            <w:vAlign w:val="center"/>
          </w:tcPr>
          <w:p w:rsidR="00024D4C" w:rsidRPr="0092037B" w:rsidRDefault="00024D4C" w:rsidP="004D018B">
            <w:pPr>
              <w:jc w:val="center"/>
              <w:rPr>
                <w:szCs w:val="21"/>
              </w:rPr>
            </w:pPr>
            <w:r w:rsidRPr="0092037B">
              <w:rPr>
                <w:rFonts w:hint="eastAsia"/>
                <w:szCs w:val="21"/>
              </w:rPr>
              <w:t>西安金裕安投资咨询有限公司</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西安大唐电信有限公司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咨询服务合同纠纷</w:t>
            </w: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92037B">
              <w:rPr>
                <w:rFonts w:ascii="Calibri" w:hAnsi="Calibri" w:cs="Calibri" w:hint="eastAsia"/>
                <w:szCs w:val="21"/>
              </w:rPr>
              <w:t>324,000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一审审理中。目前</w:t>
            </w:r>
            <w:r w:rsidRPr="0092037B">
              <w:rPr>
                <w:rFonts w:ascii="宋体" w:hAnsi="宋体" w:hint="eastAsia"/>
                <w:szCs w:val="21"/>
              </w:rPr>
              <w:t>西安市雁塔区人民法院已受理，</w:t>
            </w:r>
            <w:r>
              <w:rPr>
                <w:rFonts w:ascii="宋体" w:hAnsi="宋体" w:hint="eastAsia"/>
                <w:szCs w:val="21"/>
              </w:rPr>
              <w:t>尚未</w:t>
            </w:r>
            <w:r w:rsidRPr="0092037B">
              <w:rPr>
                <w:rFonts w:ascii="宋体" w:hAnsi="宋体" w:hint="eastAsia"/>
                <w:szCs w:val="21"/>
              </w:rPr>
              <w:t>开庭</w:t>
            </w:r>
            <w:r>
              <w:rPr>
                <w:rFonts w:ascii="宋体" w:hAnsi="宋体" w:hint="eastAsia"/>
                <w:szCs w:val="21"/>
              </w:rPr>
              <w:t>。</w:t>
            </w:r>
          </w:p>
        </w:tc>
      </w:tr>
      <w:tr w:rsidR="00024D4C" w:rsidRPr="0092037B" w:rsidTr="004D018B">
        <w:trPr>
          <w:trHeight w:val="967"/>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27</w:t>
            </w:r>
          </w:p>
        </w:tc>
        <w:tc>
          <w:tcPr>
            <w:tcW w:w="1701" w:type="dxa"/>
            <w:shd w:val="clear" w:color="auto" w:fill="auto"/>
            <w:vAlign w:val="center"/>
          </w:tcPr>
          <w:p w:rsidR="00024D4C" w:rsidRPr="0092037B" w:rsidRDefault="00024D4C" w:rsidP="004D018B">
            <w:pPr>
              <w:jc w:val="center"/>
              <w:rPr>
                <w:szCs w:val="21"/>
              </w:rPr>
            </w:pPr>
            <w:r w:rsidRPr="0092037B">
              <w:rPr>
                <w:rFonts w:hint="eastAsia"/>
                <w:szCs w:val="21"/>
              </w:rPr>
              <w:t>新疆西琪天合投资有限公司</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大唐微电子技术有限公司</w:t>
            </w: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92037B">
              <w:rPr>
                <w:rFonts w:ascii="Calibri" w:hAnsi="Calibri" w:cs="Calibri"/>
                <w:szCs w:val="21"/>
              </w:rPr>
              <w:t>1</w:t>
            </w:r>
            <w:r w:rsidRPr="0092037B">
              <w:rPr>
                <w:rFonts w:ascii="Calibri" w:hAnsi="Calibri" w:cs="Calibri" w:hint="eastAsia"/>
                <w:szCs w:val="21"/>
              </w:rPr>
              <w:t>,</w:t>
            </w:r>
            <w:r w:rsidRPr="0092037B">
              <w:rPr>
                <w:rFonts w:ascii="Calibri" w:hAnsi="Calibri" w:cs="Calibri"/>
                <w:szCs w:val="21"/>
              </w:rPr>
              <w:t>888</w:t>
            </w:r>
            <w:r w:rsidRPr="0092037B">
              <w:rPr>
                <w:rFonts w:ascii="Calibri" w:hAnsi="Calibri" w:cs="Calibri" w:hint="eastAsia"/>
                <w:szCs w:val="21"/>
              </w:rPr>
              <w:t>,</w:t>
            </w:r>
            <w:r w:rsidRPr="0092037B">
              <w:rPr>
                <w:rFonts w:ascii="Calibri" w:hAnsi="Calibri" w:cs="Calibri"/>
                <w:szCs w:val="21"/>
              </w:rPr>
              <w:t>287.3</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北京市海淀区人民法院定于2017年5月16日开庭</w:t>
            </w:r>
            <w:r>
              <w:rPr>
                <w:rFonts w:ascii="宋体" w:hAnsi="宋体" w:hint="eastAsia"/>
                <w:szCs w:val="21"/>
              </w:rPr>
              <w:t>。</w:t>
            </w:r>
          </w:p>
        </w:tc>
      </w:tr>
      <w:tr w:rsidR="00024D4C" w:rsidRPr="0092037B" w:rsidTr="004D018B">
        <w:trPr>
          <w:trHeight w:val="967"/>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28</w:t>
            </w:r>
          </w:p>
        </w:tc>
        <w:tc>
          <w:tcPr>
            <w:tcW w:w="1701" w:type="dxa"/>
            <w:shd w:val="clear" w:color="auto" w:fill="auto"/>
            <w:vAlign w:val="center"/>
          </w:tcPr>
          <w:p w:rsidR="00024D4C" w:rsidRPr="0092037B" w:rsidRDefault="00024D4C" w:rsidP="004D018B">
            <w:pPr>
              <w:jc w:val="center"/>
              <w:rPr>
                <w:szCs w:val="21"/>
              </w:rPr>
            </w:pPr>
            <w:r w:rsidRPr="0092037B">
              <w:rPr>
                <w:rFonts w:hint="eastAsia"/>
                <w:szCs w:val="21"/>
              </w:rPr>
              <w:t>上海要玩网络技术有限公司</w:t>
            </w:r>
          </w:p>
          <w:p w:rsidR="00024D4C" w:rsidRPr="0092037B" w:rsidRDefault="00024D4C" w:rsidP="004D018B">
            <w:pPr>
              <w:jc w:val="center"/>
              <w:rPr>
                <w:szCs w:val="21"/>
              </w:rPr>
            </w:pP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深圳市六一网络科技有限公司</w:t>
            </w:r>
          </w:p>
          <w:p w:rsidR="00024D4C" w:rsidRPr="0092037B" w:rsidRDefault="00024D4C" w:rsidP="004D018B">
            <w:pPr>
              <w:jc w:val="center"/>
              <w:rPr>
                <w:color w:val="000000"/>
                <w:szCs w:val="21"/>
              </w:rPr>
            </w:pP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联营合同纠纷</w:t>
            </w: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92037B">
              <w:rPr>
                <w:rFonts w:ascii="Calibri" w:hAnsi="Calibri" w:cs="Calibri"/>
                <w:szCs w:val="21"/>
              </w:rPr>
              <w:t>912,577.80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上海市嘉定区人民法院定于2017年5月8日开庭</w:t>
            </w:r>
            <w:r w:rsidR="00A37265">
              <w:rPr>
                <w:rFonts w:ascii="宋体" w:hAnsi="宋体" w:hint="eastAsia"/>
                <w:szCs w:val="21"/>
              </w:rPr>
              <w:t>。</w:t>
            </w:r>
          </w:p>
        </w:tc>
      </w:tr>
      <w:tr w:rsidR="00024D4C" w:rsidRPr="0092037B" w:rsidTr="004D018B">
        <w:trPr>
          <w:trHeight w:val="967"/>
        </w:trPr>
        <w:tc>
          <w:tcPr>
            <w:tcW w:w="709" w:type="dxa"/>
            <w:shd w:val="clear" w:color="auto" w:fill="auto"/>
            <w:vAlign w:val="center"/>
          </w:tcPr>
          <w:p w:rsidR="00024D4C" w:rsidRPr="0092037B" w:rsidRDefault="00024D4C" w:rsidP="004D018B">
            <w:pPr>
              <w:jc w:val="center"/>
              <w:rPr>
                <w:rFonts w:ascii="Calibri" w:hAnsi="Calibri"/>
                <w:szCs w:val="21"/>
              </w:rPr>
            </w:pPr>
            <w:r>
              <w:rPr>
                <w:rFonts w:ascii="Calibri" w:hAnsi="Calibri" w:hint="eastAsia"/>
                <w:szCs w:val="21"/>
              </w:rPr>
              <w:t>29</w:t>
            </w:r>
          </w:p>
        </w:tc>
        <w:tc>
          <w:tcPr>
            <w:tcW w:w="1701" w:type="dxa"/>
            <w:shd w:val="clear" w:color="auto" w:fill="auto"/>
            <w:vAlign w:val="center"/>
          </w:tcPr>
          <w:p w:rsidR="00024D4C" w:rsidRPr="0092037B" w:rsidRDefault="00024D4C" w:rsidP="004D018B">
            <w:pPr>
              <w:jc w:val="center"/>
              <w:rPr>
                <w:szCs w:val="21"/>
              </w:rPr>
            </w:pPr>
            <w:r w:rsidRPr="0092037B">
              <w:rPr>
                <w:rFonts w:hint="eastAsia"/>
                <w:szCs w:val="21"/>
              </w:rPr>
              <w:t>大唐电信科技股份有限公司南京分公司</w:t>
            </w:r>
          </w:p>
        </w:tc>
        <w:tc>
          <w:tcPr>
            <w:tcW w:w="1701" w:type="dxa"/>
            <w:shd w:val="clear" w:color="auto" w:fill="auto"/>
            <w:vAlign w:val="center"/>
          </w:tcPr>
          <w:p w:rsidR="00024D4C" w:rsidRPr="0092037B" w:rsidRDefault="00024D4C" w:rsidP="004D018B">
            <w:pPr>
              <w:jc w:val="center"/>
              <w:rPr>
                <w:color w:val="000000"/>
                <w:szCs w:val="21"/>
              </w:rPr>
            </w:pPr>
            <w:r w:rsidRPr="0092037B">
              <w:rPr>
                <w:rFonts w:hint="eastAsia"/>
                <w:color w:val="000000"/>
                <w:szCs w:val="21"/>
              </w:rPr>
              <w:t>浙江元悟网络科技有限公司</w:t>
            </w:r>
          </w:p>
          <w:p w:rsidR="00024D4C" w:rsidRPr="0092037B" w:rsidRDefault="00024D4C" w:rsidP="004D018B">
            <w:pPr>
              <w:jc w:val="center"/>
              <w:rPr>
                <w:color w:val="000000"/>
                <w:szCs w:val="21"/>
              </w:rPr>
            </w:pPr>
          </w:p>
        </w:tc>
        <w:tc>
          <w:tcPr>
            <w:tcW w:w="1276" w:type="dxa"/>
            <w:shd w:val="clear" w:color="auto" w:fill="auto"/>
            <w:vAlign w:val="center"/>
          </w:tcPr>
          <w:p w:rsidR="00024D4C" w:rsidRPr="0092037B" w:rsidRDefault="00024D4C" w:rsidP="004D018B">
            <w:pPr>
              <w:jc w:val="center"/>
              <w:rPr>
                <w:rFonts w:ascii="宋体" w:hAnsi="宋体"/>
                <w:szCs w:val="21"/>
              </w:rPr>
            </w:pPr>
            <w:r w:rsidRPr="0092037B">
              <w:rPr>
                <w:rFonts w:ascii="宋体" w:hAnsi="宋体" w:hint="eastAsia"/>
                <w:szCs w:val="21"/>
              </w:rPr>
              <w:t>买卖合同纠纷</w:t>
            </w:r>
          </w:p>
          <w:p w:rsidR="00024D4C" w:rsidRPr="0092037B" w:rsidRDefault="00024D4C" w:rsidP="004D018B">
            <w:pPr>
              <w:jc w:val="center"/>
              <w:rPr>
                <w:rFonts w:ascii="宋体" w:hAnsi="宋体"/>
                <w:szCs w:val="21"/>
              </w:rPr>
            </w:pP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92037B">
              <w:rPr>
                <w:rFonts w:ascii="Calibri" w:hAnsi="Calibri" w:cs="Calibri"/>
                <w:szCs w:val="21"/>
              </w:rPr>
              <w:t>754,639.00</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一审审理中，</w:t>
            </w:r>
            <w:r w:rsidRPr="0092037B">
              <w:rPr>
                <w:rFonts w:ascii="宋体" w:hAnsi="宋体" w:hint="eastAsia"/>
                <w:szCs w:val="21"/>
              </w:rPr>
              <w:t>南京市江宁区人民法院定于2017年5月18日开庭</w:t>
            </w:r>
            <w:r w:rsidR="00A37265">
              <w:rPr>
                <w:rFonts w:ascii="宋体" w:hAnsi="宋体" w:hint="eastAsia"/>
                <w:szCs w:val="21"/>
              </w:rPr>
              <w:t>。</w:t>
            </w:r>
          </w:p>
        </w:tc>
      </w:tr>
      <w:tr w:rsidR="00D91B29" w:rsidRPr="0092037B" w:rsidTr="004D018B">
        <w:trPr>
          <w:trHeight w:val="967"/>
        </w:trPr>
        <w:tc>
          <w:tcPr>
            <w:tcW w:w="709" w:type="dxa"/>
            <w:shd w:val="clear" w:color="auto" w:fill="auto"/>
            <w:vAlign w:val="center"/>
          </w:tcPr>
          <w:p w:rsidR="00D91B29" w:rsidRDefault="00D91B29" w:rsidP="004D018B">
            <w:pPr>
              <w:jc w:val="center"/>
              <w:rPr>
                <w:rFonts w:ascii="Calibri" w:hAnsi="Calibri"/>
                <w:szCs w:val="21"/>
              </w:rPr>
            </w:pPr>
            <w:r>
              <w:rPr>
                <w:rFonts w:ascii="Calibri" w:hAnsi="Calibri" w:hint="eastAsia"/>
                <w:szCs w:val="21"/>
              </w:rPr>
              <w:lastRenderedPageBreak/>
              <w:t>30</w:t>
            </w:r>
          </w:p>
        </w:tc>
        <w:tc>
          <w:tcPr>
            <w:tcW w:w="1701" w:type="dxa"/>
            <w:shd w:val="clear" w:color="auto" w:fill="auto"/>
            <w:vAlign w:val="center"/>
          </w:tcPr>
          <w:p w:rsidR="00D91B29" w:rsidRPr="0092037B" w:rsidRDefault="00D91B29" w:rsidP="004D018B">
            <w:pPr>
              <w:jc w:val="center"/>
              <w:rPr>
                <w:szCs w:val="21"/>
              </w:rPr>
            </w:pPr>
            <w:r w:rsidRPr="00D91B29">
              <w:rPr>
                <w:rFonts w:hint="eastAsia"/>
                <w:szCs w:val="21"/>
              </w:rPr>
              <w:t>宁夏中景旗舰科贸有限公司</w:t>
            </w:r>
          </w:p>
        </w:tc>
        <w:tc>
          <w:tcPr>
            <w:tcW w:w="1701" w:type="dxa"/>
            <w:shd w:val="clear" w:color="auto" w:fill="auto"/>
            <w:vAlign w:val="center"/>
          </w:tcPr>
          <w:p w:rsidR="00D91B29" w:rsidRPr="0092037B" w:rsidRDefault="00D91B29" w:rsidP="004D018B">
            <w:pPr>
              <w:jc w:val="center"/>
              <w:rPr>
                <w:color w:val="000000"/>
                <w:szCs w:val="21"/>
              </w:rPr>
            </w:pPr>
            <w:r w:rsidRPr="00D91B29">
              <w:rPr>
                <w:rFonts w:hint="eastAsia"/>
                <w:color w:val="000000"/>
                <w:szCs w:val="21"/>
              </w:rPr>
              <w:t>大</w:t>
            </w:r>
            <w:proofErr w:type="gramStart"/>
            <w:r w:rsidRPr="00D91B29">
              <w:rPr>
                <w:rFonts w:hint="eastAsia"/>
                <w:color w:val="000000"/>
                <w:szCs w:val="21"/>
              </w:rPr>
              <w:t>唐软件</w:t>
            </w:r>
            <w:proofErr w:type="gramEnd"/>
            <w:r w:rsidRPr="00D91B29">
              <w:rPr>
                <w:rFonts w:hint="eastAsia"/>
                <w:color w:val="000000"/>
                <w:szCs w:val="21"/>
              </w:rPr>
              <w:t>技术股份有限公司</w:t>
            </w:r>
          </w:p>
        </w:tc>
        <w:tc>
          <w:tcPr>
            <w:tcW w:w="1276" w:type="dxa"/>
            <w:shd w:val="clear" w:color="auto" w:fill="auto"/>
            <w:vAlign w:val="center"/>
          </w:tcPr>
          <w:p w:rsidR="00D91B29" w:rsidRPr="0092037B" w:rsidRDefault="00D91B29" w:rsidP="004D018B">
            <w:pPr>
              <w:jc w:val="center"/>
              <w:rPr>
                <w:rFonts w:ascii="宋体" w:hAnsi="宋体"/>
                <w:szCs w:val="21"/>
              </w:rPr>
            </w:pPr>
            <w:r>
              <w:rPr>
                <w:rFonts w:ascii="宋体" w:hAnsi="宋体" w:hint="eastAsia"/>
                <w:szCs w:val="21"/>
              </w:rPr>
              <w:t>买卖合同纠纷</w:t>
            </w:r>
          </w:p>
        </w:tc>
        <w:tc>
          <w:tcPr>
            <w:tcW w:w="1559" w:type="dxa"/>
            <w:shd w:val="clear" w:color="auto" w:fill="auto"/>
            <w:vAlign w:val="center"/>
          </w:tcPr>
          <w:p w:rsidR="00D91B29" w:rsidRPr="0092037B" w:rsidRDefault="00D91B29" w:rsidP="004D018B">
            <w:pPr>
              <w:jc w:val="center"/>
              <w:rPr>
                <w:rFonts w:ascii="Calibri" w:hAnsi="Calibri" w:cs="Calibri"/>
                <w:szCs w:val="21"/>
              </w:rPr>
            </w:pPr>
            <w:r w:rsidRPr="00D91B29">
              <w:rPr>
                <w:rFonts w:ascii="Calibri" w:hAnsi="Calibri" w:cs="Calibri"/>
                <w:szCs w:val="21"/>
              </w:rPr>
              <w:t>221,282</w:t>
            </w:r>
            <w:r>
              <w:rPr>
                <w:rFonts w:ascii="Calibri" w:hAnsi="Calibri" w:cs="Calibri" w:hint="eastAsia"/>
                <w:szCs w:val="21"/>
              </w:rPr>
              <w:t>.00</w:t>
            </w:r>
          </w:p>
        </w:tc>
        <w:tc>
          <w:tcPr>
            <w:tcW w:w="1843" w:type="dxa"/>
            <w:shd w:val="clear" w:color="auto" w:fill="auto"/>
            <w:vAlign w:val="center"/>
          </w:tcPr>
          <w:p w:rsidR="00D91B29" w:rsidRDefault="00D91B29" w:rsidP="004D018B">
            <w:pPr>
              <w:jc w:val="center"/>
              <w:rPr>
                <w:rFonts w:ascii="宋体" w:hAnsi="宋体"/>
                <w:szCs w:val="21"/>
              </w:rPr>
            </w:pPr>
            <w:r>
              <w:rPr>
                <w:rFonts w:ascii="宋体" w:hAnsi="宋体" w:hint="eastAsia"/>
                <w:szCs w:val="21"/>
              </w:rPr>
              <w:t>一审审理中，银川市</w:t>
            </w:r>
            <w:proofErr w:type="gramStart"/>
            <w:r>
              <w:rPr>
                <w:rFonts w:ascii="宋体" w:hAnsi="宋体" w:hint="eastAsia"/>
                <w:szCs w:val="21"/>
              </w:rPr>
              <w:t>兴庆区人民法院</w:t>
            </w:r>
            <w:proofErr w:type="gramEnd"/>
            <w:r w:rsidRPr="00D91B29">
              <w:rPr>
                <w:rFonts w:ascii="宋体" w:hAnsi="宋体" w:hint="eastAsia"/>
                <w:szCs w:val="21"/>
              </w:rPr>
              <w:t>定于2017年5月10日开庭</w:t>
            </w:r>
            <w:r w:rsidR="00A37265">
              <w:rPr>
                <w:rFonts w:ascii="宋体" w:hAnsi="宋体" w:hint="eastAsia"/>
                <w:szCs w:val="21"/>
              </w:rPr>
              <w:t>。</w:t>
            </w:r>
          </w:p>
        </w:tc>
      </w:tr>
      <w:tr w:rsidR="00024D4C" w:rsidRPr="002D42E3" w:rsidTr="004D018B">
        <w:trPr>
          <w:trHeight w:val="967"/>
        </w:trPr>
        <w:tc>
          <w:tcPr>
            <w:tcW w:w="709" w:type="dxa"/>
            <w:shd w:val="clear" w:color="auto" w:fill="auto"/>
            <w:vAlign w:val="center"/>
          </w:tcPr>
          <w:p w:rsidR="00024D4C" w:rsidRPr="0092037B" w:rsidRDefault="00D91B29" w:rsidP="00D91B29">
            <w:pPr>
              <w:jc w:val="center"/>
              <w:rPr>
                <w:rFonts w:ascii="Calibri" w:hAnsi="Calibri"/>
                <w:szCs w:val="21"/>
              </w:rPr>
            </w:pPr>
            <w:r>
              <w:rPr>
                <w:rFonts w:ascii="Calibri" w:hAnsi="Calibri" w:hint="eastAsia"/>
                <w:szCs w:val="21"/>
              </w:rPr>
              <w:t>31</w:t>
            </w:r>
          </w:p>
        </w:tc>
        <w:tc>
          <w:tcPr>
            <w:tcW w:w="1701" w:type="dxa"/>
            <w:shd w:val="clear" w:color="auto" w:fill="auto"/>
            <w:vAlign w:val="center"/>
          </w:tcPr>
          <w:p w:rsidR="00024D4C" w:rsidRPr="0092037B" w:rsidRDefault="00024D4C" w:rsidP="004D018B">
            <w:pPr>
              <w:jc w:val="center"/>
              <w:rPr>
                <w:szCs w:val="21"/>
              </w:rPr>
            </w:pPr>
            <w:r>
              <w:rPr>
                <w:rFonts w:hint="eastAsia"/>
                <w:szCs w:val="21"/>
              </w:rPr>
              <w:t>公司下属子企业</w:t>
            </w:r>
          </w:p>
        </w:tc>
        <w:tc>
          <w:tcPr>
            <w:tcW w:w="1701" w:type="dxa"/>
            <w:shd w:val="clear" w:color="auto" w:fill="auto"/>
            <w:vAlign w:val="center"/>
          </w:tcPr>
          <w:p w:rsidR="00024D4C" w:rsidRPr="00BE2494" w:rsidRDefault="00024D4C" w:rsidP="004D018B">
            <w:pPr>
              <w:jc w:val="center"/>
              <w:rPr>
                <w:color w:val="000000"/>
                <w:szCs w:val="21"/>
              </w:rPr>
            </w:pPr>
            <w:r>
              <w:rPr>
                <w:rFonts w:hint="eastAsia"/>
                <w:color w:val="000000"/>
                <w:szCs w:val="21"/>
              </w:rPr>
              <w:t>周云峰等</w:t>
            </w:r>
            <w:r>
              <w:rPr>
                <w:rFonts w:hint="eastAsia"/>
                <w:color w:val="000000"/>
                <w:szCs w:val="21"/>
              </w:rPr>
              <w:t>4</w:t>
            </w:r>
            <w:r>
              <w:rPr>
                <w:rFonts w:hint="eastAsia"/>
                <w:color w:val="000000"/>
                <w:szCs w:val="21"/>
              </w:rPr>
              <w:t>人</w:t>
            </w:r>
          </w:p>
        </w:tc>
        <w:tc>
          <w:tcPr>
            <w:tcW w:w="1276"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劳动人事争议</w:t>
            </w:r>
          </w:p>
        </w:tc>
        <w:tc>
          <w:tcPr>
            <w:tcW w:w="1559" w:type="dxa"/>
            <w:shd w:val="clear" w:color="auto" w:fill="auto"/>
            <w:vAlign w:val="center"/>
          </w:tcPr>
          <w:p w:rsidR="00024D4C" w:rsidRPr="0092037B" w:rsidRDefault="00024D4C" w:rsidP="004D018B">
            <w:pPr>
              <w:jc w:val="center"/>
              <w:rPr>
                <w:rFonts w:ascii="Calibri" w:hAnsi="Calibri" w:cs="Calibri"/>
                <w:szCs w:val="21"/>
              </w:rPr>
            </w:pPr>
            <w:r w:rsidRPr="00BE2494">
              <w:rPr>
                <w:rFonts w:ascii="Calibri" w:hAnsi="Calibri" w:cs="Calibri"/>
                <w:szCs w:val="21"/>
              </w:rPr>
              <w:t>524,891.63</w:t>
            </w:r>
          </w:p>
        </w:tc>
        <w:tc>
          <w:tcPr>
            <w:tcW w:w="1843" w:type="dxa"/>
            <w:shd w:val="clear" w:color="auto" w:fill="auto"/>
            <w:vAlign w:val="center"/>
          </w:tcPr>
          <w:p w:rsidR="00024D4C" w:rsidRPr="0092037B" w:rsidRDefault="00024D4C" w:rsidP="004D018B">
            <w:pPr>
              <w:jc w:val="center"/>
              <w:rPr>
                <w:rFonts w:ascii="宋体" w:hAnsi="宋体"/>
                <w:szCs w:val="21"/>
              </w:rPr>
            </w:pPr>
            <w:r>
              <w:rPr>
                <w:rFonts w:ascii="宋体" w:hAnsi="宋体" w:hint="eastAsia"/>
                <w:szCs w:val="21"/>
              </w:rPr>
              <w:t>案件正在劳动争议仲裁委员会或者人民法院的审理当中。</w:t>
            </w:r>
          </w:p>
        </w:tc>
      </w:tr>
      <w:tr w:rsidR="00024D4C" w:rsidRPr="002D42E3" w:rsidTr="004D018B">
        <w:trPr>
          <w:trHeight w:val="346"/>
        </w:trPr>
        <w:tc>
          <w:tcPr>
            <w:tcW w:w="709" w:type="dxa"/>
            <w:shd w:val="clear" w:color="auto" w:fill="auto"/>
            <w:vAlign w:val="center"/>
          </w:tcPr>
          <w:p w:rsidR="00024D4C" w:rsidRPr="0092037B" w:rsidRDefault="00D91B29" w:rsidP="00D91B29">
            <w:pPr>
              <w:jc w:val="center"/>
              <w:rPr>
                <w:rFonts w:ascii="Calibri" w:hAnsi="Calibri"/>
                <w:szCs w:val="21"/>
              </w:rPr>
            </w:pPr>
            <w:r>
              <w:rPr>
                <w:rFonts w:ascii="Calibri" w:hAnsi="Calibri" w:hint="eastAsia"/>
                <w:szCs w:val="21"/>
              </w:rPr>
              <w:t>32</w:t>
            </w:r>
          </w:p>
        </w:tc>
        <w:tc>
          <w:tcPr>
            <w:tcW w:w="1701" w:type="dxa"/>
            <w:shd w:val="clear" w:color="auto" w:fill="auto"/>
            <w:vAlign w:val="center"/>
          </w:tcPr>
          <w:p w:rsidR="00024D4C" w:rsidRPr="00BE2494" w:rsidRDefault="00024D4C" w:rsidP="004D018B">
            <w:pPr>
              <w:jc w:val="center"/>
              <w:rPr>
                <w:szCs w:val="21"/>
              </w:rPr>
            </w:pPr>
            <w:r>
              <w:rPr>
                <w:rFonts w:hint="eastAsia"/>
                <w:szCs w:val="21"/>
              </w:rPr>
              <w:t>周云峰等</w:t>
            </w:r>
            <w:r>
              <w:rPr>
                <w:rFonts w:hint="eastAsia"/>
                <w:szCs w:val="21"/>
              </w:rPr>
              <w:t>19</w:t>
            </w:r>
            <w:r>
              <w:rPr>
                <w:rFonts w:hint="eastAsia"/>
                <w:szCs w:val="21"/>
              </w:rPr>
              <w:t>人</w:t>
            </w:r>
          </w:p>
        </w:tc>
        <w:tc>
          <w:tcPr>
            <w:tcW w:w="1701" w:type="dxa"/>
            <w:shd w:val="clear" w:color="auto" w:fill="auto"/>
            <w:vAlign w:val="center"/>
          </w:tcPr>
          <w:p w:rsidR="00024D4C" w:rsidRDefault="00024D4C" w:rsidP="004D018B">
            <w:pPr>
              <w:jc w:val="center"/>
              <w:rPr>
                <w:color w:val="000000"/>
                <w:szCs w:val="21"/>
              </w:rPr>
            </w:pPr>
            <w:r>
              <w:rPr>
                <w:rFonts w:hint="eastAsia"/>
                <w:color w:val="000000"/>
                <w:szCs w:val="21"/>
              </w:rPr>
              <w:t>公司下属子企业</w:t>
            </w:r>
          </w:p>
        </w:tc>
        <w:tc>
          <w:tcPr>
            <w:tcW w:w="1276" w:type="dxa"/>
            <w:shd w:val="clear" w:color="auto" w:fill="auto"/>
            <w:vAlign w:val="center"/>
          </w:tcPr>
          <w:p w:rsidR="00024D4C" w:rsidRDefault="00024D4C" w:rsidP="004D018B">
            <w:pPr>
              <w:jc w:val="center"/>
              <w:rPr>
                <w:rFonts w:ascii="宋体" w:hAnsi="宋体"/>
                <w:szCs w:val="21"/>
              </w:rPr>
            </w:pPr>
            <w:r>
              <w:rPr>
                <w:rFonts w:ascii="宋体" w:hAnsi="宋体" w:hint="eastAsia"/>
                <w:szCs w:val="21"/>
              </w:rPr>
              <w:t>劳动人事争议</w:t>
            </w:r>
          </w:p>
        </w:tc>
        <w:tc>
          <w:tcPr>
            <w:tcW w:w="1559" w:type="dxa"/>
            <w:shd w:val="clear" w:color="auto" w:fill="auto"/>
            <w:vAlign w:val="center"/>
          </w:tcPr>
          <w:p w:rsidR="00024D4C" w:rsidRPr="006B6C46" w:rsidRDefault="00024D4C" w:rsidP="004D018B">
            <w:pPr>
              <w:jc w:val="center"/>
              <w:rPr>
                <w:rFonts w:ascii="Calibri" w:hAnsi="Calibri" w:cs="Calibri"/>
                <w:szCs w:val="21"/>
              </w:rPr>
            </w:pPr>
            <w:r w:rsidRPr="006B6C46">
              <w:rPr>
                <w:rFonts w:ascii="Calibri" w:hAnsi="Calibri" w:cs="Calibri" w:hint="eastAsia"/>
                <w:szCs w:val="21"/>
              </w:rPr>
              <w:t>2,964,881.12</w:t>
            </w:r>
          </w:p>
          <w:p w:rsidR="00024D4C" w:rsidRPr="00BE2494" w:rsidRDefault="00024D4C" w:rsidP="004D018B">
            <w:pPr>
              <w:jc w:val="center"/>
              <w:rPr>
                <w:rFonts w:ascii="Calibri" w:hAnsi="Calibri" w:cs="Calibri"/>
                <w:szCs w:val="21"/>
              </w:rPr>
            </w:pPr>
          </w:p>
        </w:tc>
        <w:tc>
          <w:tcPr>
            <w:tcW w:w="1843" w:type="dxa"/>
            <w:shd w:val="clear" w:color="auto" w:fill="auto"/>
            <w:vAlign w:val="center"/>
          </w:tcPr>
          <w:p w:rsidR="00024D4C" w:rsidRDefault="00024D4C" w:rsidP="004D018B">
            <w:pPr>
              <w:jc w:val="center"/>
              <w:rPr>
                <w:rFonts w:ascii="宋体" w:hAnsi="宋体"/>
                <w:szCs w:val="21"/>
              </w:rPr>
            </w:pPr>
            <w:r w:rsidRPr="00886FE6">
              <w:rPr>
                <w:rFonts w:ascii="宋体" w:hAnsi="宋体" w:hint="eastAsia"/>
                <w:szCs w:val="21"/>
              </w:rPr>
              <w:t>案件正在劳动争议仲裁委员会或者人民法院的审理当中。</w:t>
            </w:r>
          </w:p>
        </w:tc>
      </w:tr>
      <w:tr w:rsidR="00024D4C" w:rsidRPr="00BE7719" w:rsidTr="004D018B">
        <w:trPr>
          <w:trHeight w:val="754"/>
        </w:trPr>
        <w:tc>
          <w:tcPr>
            <w:tcW w:w="709" w:type="dxa"/>
            <w:shd w:val="clear" w:color="auto" w:fill="auto"/>
            <w:vAlign w:val="center"/>
            <w:hideMark/>
          </w:tcPr>
          <w:p w:rsidR="00024D4C" w:rsidRPr="0092037B" w:rsidRDefault="00024D4C" w:rsidP="004D018B">
            <w:pPr>
              <w:widowControl/>
              <w:jc w:val="center"/>
              <w:rPr>
                <w:rFonts w:ascii="Calibri" w:hAnsi="Calibri" w:cs="Calibri"/>
                <w:kern w:val="0"/>
                <w:szCs w:val="21"/>
              </w:rPr>
            </w:pPr>
            <w:r w:rsidRPr="0092037B">
              <w:rPr>
                <w:rFonts w:ascii="Calibri" w:hAnsi="Calibri" w:cs="Calibri" w:hint="eastAsia"/>
                <w:kern w:val="0"/>
                <w:szCs w:val="21"/>
              </w:rPr>
              <w:t>合计</w:t>
            </w:r>
          </w:p>
        </w:tc>
        <w:tc>
          <w:tcPr>
            <w:tcW w:w="1701" w:type="dxa"/>
            <w:shd w:val="clear" w:color="auto" w:fill="auto"/>
            <w:vAlign w:val="center"/>
            <w:hideMark/>
          </w:tcPr>
          <w:p w:rsidR="00024D4C" w:rsidRPr="0092037B" w:rsidRDefault="00024D4C" w:rsidP="004D018B">
            <w:pPr>
              <w:widowControl/>
              <w:jc w:val="center"/>
              <w:rPr>
                <w:rFonts w:ascii="宋体" w:hAnsi="宋体" w:cs="宋体"/>
                <w:kern w:val="0"/>
                <w:szCs w:val="21"/>
              </w:rPr>
            </w:pPr>
          </w:p>
        </w:tc>
        <w:tc>
          <w:tcPr>
            <w:tcW w:w="1701" w:type="dxa"/>
            <w:shd w:val="clear" w:color="auto" w:fill="auto"/>
            <w:vAlign w:val="center"/>
            <w:hideMark/>
          </w:tcPr>
          <w:p w:rsidR="00024D4C" w:rsidRPr="0092037B" w:rsidRDefault="00024D4C" w:rsidP="004D018B">
            <w:pPr>
              <w:widowControl/>
              <w:jc w:val="center"/>
              <w:rPr>
                <w:rFonts w:ascii="宋体" w:hAnsi="宋体" w:cs="宋体"/>
                <w:kern w:val="0"/>
                <w:szCs w:val="21"/>
              </w:rPr>
            </w:pPr>
          </w:p>
        </w:tc>
        <w:tc>
          <w:tcPr>
            <w:tcW w:w="1276" w:type="dxa"/>
            <w:shd w:val="clear" w:color="auto" w:fill="auto"/>
            <w:vAlign w:val="center"/>
            <w:hideMark/>
          </w:tcPr>
          <w:p w:rsidR="00024D4C" w:rsidRPr="0092037B" w:rsidRDefault="00024D4C" w:rsidP="004D018B">
            <w:pPr>
              <w:widowControl/>
              <w:jc w:val="center"/>
              <w:rPr>
                <w:rFonts w:ascii="宋体" w:hAnsi="宋体" w:cs="宋体"/>
                <w:kern w:val="0"/>
                <w:szCs w:val="21"/>
              </w:rPr>
            </w:pPr>
          </w:p>
        </w:tc>
        <w:tc>
          <w:tcPr>
            <w:tcW w:w="1559" w:type="dxa"/>
            <w:shd w:val="clear" w:color="auto" w:fill="auto"/>
            <w:vAlign w:val="center"/>
            <w:hideMark/>
          </w:tcPr>
          <w:p w:rsidR="00024D4C" w:rsidRPr="0092037B" w:rsidRDefault="00024D4C" w:rsidP="004D018B">
            <w:pPr>
              <w:jc w:val="center"/>
              <w:rPr>
                <w:rFonts w:ascii="Calibri" w:hAnsi="Calibri" w:cs="Calibri"/>
                <w:szCs w:val="21"/>
              </w:rPr>
            </w:pPr>
          </w:p>
          <w:p w:rsidR="00024D4C" w:rsidRPr="00314D23" w:rsidRDefault="0076132F">
            <w:pPr>
              <w:jc w:val="center"/>
              <w:rPr>
                <w:rFonts w:ascii="Calibri" w:hAnsi="Calibri" w:cs="Calibri"/>
                <w:color w:val="000000"/>
                <w:szCs w:val="21"/>
              </w:rPr>
            </w:pPr>
            <w:r w:rsidRPr="0076132F">
              <w:rPr>
                <w:rFonts w:ascii="Calibri" w:hAnsi="Calibri" w:cs="Calibri"/>
                <w:color w:val="000000"/>
                <w:szCs w:val="21"/>
              </w:rPr>
              <w:t>42,646,942.02</w:t>
            </w:r>
          </w:p>
        </w:tc>
        <w:tc>
          <w:tcPr>
            <w:tcW w:w="1843" w:type="dxa"/>
            <w:shd w:val="clear" w:color="auto" w:fill="auto"/>
            <w:vAlign w:val="center"/>
            <w:hideMark/>
          </w:tcPr>
          <w:p w:rsidR="00024D4C" w:rsidRPr="00314D23" w:rsidRDefault="00024D4C" w:rsidP="004D018B">
            <w:pPr>
              <w:widowControl/>
              <w:jc w:val="center"/>
              <w:rPr>
                <w:rFonts w:ascii="宋体" w:hAnsi="宋体" w:cs="宋体"/>
                <w:kern w:val="0"/>
                <w:szCs w:val="21"/>
              </w:rPr>
            </w:pPr>
          </w:p>
        </w:tc>
      </w:tr>
    </w:tbl>
    <w:p w:rsidR="00024D4C" w:rsidRPr="00BE7719" w:rsidRDefault="00024D4C" w:rsidP="00024D4C">
      <w:pPr>
        <w:rPr>
          <w:szCs w:val="21"/>
        </w:rPr>
      </w:pPr>
    </w:p>
    <w:p w:rsidR="00024D4C" w:rsidRPr="003E59A2" w:rsidRDefault="00024D4C" w:rsidP="00024D4C">
      <w:pPr>
        <w:adjustRightInd w:val="0"/>
        <w:snapToGrid w:val="0"/>
        <w:spacing w:line="360" w:lineRule="auto"/>
        <w:rPr>
          <w:sz w:val="24"/>
        </w:rPr>
      </w:pPr>
    </w:p>
    <w:p w:rsidR="00EA0742" w:rsidRDefault="00EA0742"/>
    <w:sectPr w:rsidR="00EA0742" w:rsidSect="00DB2BF5">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E3" w:rsidRDefault="009626E3">
      <w:r>
        <w:separator/>
      </w:r>
    </w:p>
  </w:endnote>
  <w:endnote w:type="continuationSeparator" w:id="0">
    <w:p w:rsidR="009626E3" w:rsidRDefault="009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A2" w:rsidRDefault="009626E3" w:rsidP="00E75E9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E3" w:rsidRDefault="009626E3">
      <w:r>
        <w:separator/>
      </w:r>
    </w:p>
  </w:footnote>
  <w:footnote w:type="continuationSeparator" w:id="0">
    <w:p w:rsidR="009626E3" w:rsidRDefault="0096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DCA"/>
    <w:multiLevelType w:val="hybridMultilevel"/>
    <w:tmpl w:val="2604E442"/>
    <w:lvl w:ilvl="0" w:tplc="04090001">
      <w:start w:val="1"/>
      <w:numFmt w:val="bullet"/>
      <w:lvlText w:val=""/>
      <w:lvlJc w:val="left"/>
      <w:pPr>
        <w:ind w:left="846"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4C"/>
    <w:rsid w:val="00000982"/>
    <w:rsid w:val="00012D17"/>
    <w:rsid w:val="00024D4C"/>
    <w:rsid w:val="000563A4"/>
    <w:rsid w:val="00067C34"/>
    <w:rsid w:val="000C6367"/>
    <w:rsid w:val="001515F9"/>
    <w:rsid w:val="001732F9"/>
    <w:rsid w:val="001B7181"/>
    <w:rsid w:val="001C61D3"/>
    <w:rsid w:val="001F7823"/>
    <w:rsid w:val="002153AF"/>
    <w:rsid w:val="0021631D"/>
    <w:rsid w:val="00240D5B"/>
    <w:rsid w:val="002737BA"/>
    <w:rsid w:val="002B572B"/>
    <w:rsid w:val="002C1B85"/>
    <w:rsid w:val="002E5D08"/>
    <w:rsid w:val="0030273F"/>
    <w:rsid w:val="0037105D"/>
    <w:rsid w:val="003857A5"/>
    <w:rsid w:val="003A7C25"/>
    <w:rsid w:val="003C4A33"/>
    <w:rsid w:val="00475BE5"/>
    <w:rsid w:val="0048087A"/>
    <w:rsid w:val="004C42DE"/>
    <w:rsid w:val="004C6F61"/>
    <w:rsid w:val="004D3462"/>
    <w:rsid w:val="00590E20"/>
    <w:rsid w:val="005A0BA4"/>
    <w:rsid w:val="00631E82"/>
    <w:rsid w:val="006A4476"/>
    <w:rsid w:val="006C3119"/>
    <w:rsid w:val="007072D0"/>
    <w:rsid w:val="007266BE"/>
    <w:rsid w:val="0076132F"/>
    <w:rsid w:val="00766461"/>
    <w:rsid w:val="007872EF"/>
    <w:rsid w:val="007B4BDA"/>
    <w:rsid w:val="007D11E3"/>
    <w:rsid w:val="00843876"/>
    <w:rsid w:val="008B4DDE"/>
    <w:rsid w:val="008E4155"/>
    <w:rsid w:val="00952E41"/>
    <w:rsid w:val="0096269E"/>
    <w:rsid w:val="009626E3"/>
    <w:rsid w:val="00965062"/>
    <w:rsid w:val="009C2B6B"/>
    <w:rsid w:val="00A37265"/>
    <w:rsid w:val="00A37F35"/>
    <w:rsid w:val="00A47475"/>
    <w:rsid w:val="00A87F0A"/>
    <w:rsid w:val="00AA1D4A"/>
    <w:rsid w:val="00AA688F"/>
    <w:rsid w:val="00B05A1B"/>
    <w:rsid w:val="00BA02A8"/>
    <w:rsid w:val="00C033A6"/>
    <w:rsid w:val="00C327B8"/>
    <w:rsid w:val="00C33A37"/>
    <w:rsid w:val="00CE7DA1"/>
    <w:rsid w:val="00CF2368"/>
    <w:rsid w:val="00D10CB9"/>
    <w:rsid w:val="00D226F3"/>
    <w:rsid w:val="00D44280"/>
    <w:rsid w:val="00D6365C"/>
    <w:rsid w:val="00D91B29"/>
    <w:rsid w:val="00E0602F"/>
    <w:rsid w:val="00EA0742"/>
    <w:rsid w:val="00EC1833"/>
    <w:rsid w:val="00EC51C1"/>
    <w:rsid w:val="00F14F60"/>
    <w:rsid w:val="00F61B2E"/>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24D4C"/>
    <w:pPr>
      <w:tabs>
        <w:tab w:val="center" w:pos="4153"/>
        <w:tab w:val="right" w:pos="8306"/>
      </w:tabs>
      <w:snapToGrid w:val="0"/>
      <w:jc w:val="left"/>
    </w:pPr>
    <w:rPr>
      <w:sz w:val="18"/>
      <w:szCs w:val="18"/>
    </w:rPr>
  </w:style>
  <w:style w:type="character" w:customStyle="1" w:styleId="Char">
    <w:name w:val="页脚 Char"/>
    <w:basedOn w:val="a0"/>
    <w:link w:val="a3"/>
    <w:uiPriority w:val="99"/>
    <w:rsid w:val="00024D4C"/>
    <w:rPr>
      <w:rFonts w:ascii="Times New Roman" w:eastAsia="宋体" w:hAnsi="Times New Roman" w:cs="Times New Roman"/>
      <w:sz w:val="18"/>
      <w:szCs w:val="18"/>
    </w:rPr>
  </w:style>
  <w:style w:type="paragraph" w:styleId="a4">
    <w:name w:val="header"/>
    <w:basedOn w:val="a"/>
    <w:link w:val="Char0"/>
    <w:uiPriority w:val="99"/>
    <w:unhideWhenUsed/>
    <w:rsid w:val="008B4D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4DDE"/>
    <w:rPr>
      <w:rFonts w:ascii="Times New Roman" w:eastAsia="宋体" w:hAnsi="Times New Roman" w:cs="Times New Roman"/>
      <w:sz w:val="18"/>
      <w:szCs w:val="18"/>
    </w:rPr>
  </w:style>
  <w:style w:type="paragraph" w:styleId="a5">
    <w:name w:val="Balloon Text"/>
    <w:basedOn w:val="a"/>
    <w:link w:val="Char1"/>
    <w:uiPriority w:val="99"/>
    <w:semiHidden/>
    <w:unhideWhenUsed/>
    <w:rsid w:val="00D91B29"/>
    <w:rPr>
      <w:sz w:val="18"/>
      <w:szCs w:val="18"/>
    </w:rPr>
  </w:style>
  <w:style w:type="character" w:customStyle="1" w:styleId="Char1">
    <w:name w:val="批注框文本 Char"/>
    <w:basedOn w:val="a0"/>
    <w:link w:val="a5"/>
    <w:uiPriority w:val="99"/>
    <w:semiHidden/>
    <w:rsid w:val="00D91B29"/>
    <w:rPr>
      <w:rFonts w:ascii="Times New Roman" w:eastAsia="宋体" w:hAnsi="Times New Roman" w:cs="Times New Roman"/>
      <w:sz w:val="18"/>
      <w:szCs w:val="18"/>
    </w:rPr>
  </w:style>
  <w:style w:type="character" w:styleId="a6">
    <w:name w:val="annotation reference"/>
    <w:basedOn w:val="a0"/>
    <w:uiPriority w:val="99"/>
    <w:semiHidden/>
    <w:unhideWhenUsed/>
    <w:rsid w:val="0076132F"/>
    <w:rPr>
      <w:sz w:val="21"/>
      <w:szCs w:val="21"/>
    </w:rPr>
  </w:style>
  <w:style w:type="paragraph" w:styleId="a7">
    <w:name w:val="annotation text"/>
    <w:basedOn w:val="a"/>
    <w:link w:val="Char2"/>
    <w:uiPriority w:val="99"/>
    <w:semiHidden/>
    <w:unhideWhenUsed/>
    <w:rsid w:val="0076132F"/>
    <w:pPr>
      <w:jc w:val="left"/>
    </w:pPr>
  </w:style>
  <w:style w:type="character" w:customStyle="1" w:styleId="Char2">
    <w:name w:val="批注文字 Char"/>
    <w:basedOn w:val="a0"/>
    <w:link w:val="a7"/>
    <w:uiPriority w:val="99"/>
    <w:semiHidden/>
    <w:rsid w:val="0076132F"/>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76132F"/>
    <w:rPr>
      <w:b/>
      <w:bCs/>
    </w:rPr>
  </w:style>
  <w:style w:type="character" w:customStyle="1" w:styleId="Char3">
    <w:name w:val="批注主题 Char"/>
    <w:basedOn w:val="Char2"/>
    <w:link w:val="a8"/>
    <w:uiPriority w:val="99"/>
    <w:semiHidden/>
    <w:rsid w:val="0076132F"/>
    <w:rPr>
      <w:rFonts w:ascii="Times New Roman" w:eastAsia="宋体" w:hAnsi="Times New Roman" w:cs="Times New Roman"/>
      <w:b/>
      <w:bCs/>
      <w:szCs w:val="24"/>
    </w:rPr>
  </w:style>
  <w:style w:type="paragraph" w:styleId="2">
    <w:name w:val="Body Text Indent 2"/>
    <w:basedOn w:val="a"/>
    <w:link w:val="2Char"/>
    <w:rsid w:val="00A87F0A"/>
    <w:pPr>
      <w:spacing w:line="600" w:lineRule="exact"/>
      <w:ind w:firstLineChars="200" w:firstLine="600"/>
    </w:pPr>
    <w:rPr>
      <w:rFonts w:ascii="仿宋_GB2312" w:eastAsia="仿宋_GB2312" w:hAnsi="宋体"/>
      <w:sz w:val="30"/>
      <w:szCs w:val="30"/>
    </w:rPr>
  </w:style>
  <w:style w:type="character" w:customStyle="1" w:styleId="2Char">
    <w:name w:val="正文文本缩进 2 Char"/>
    <w:basedOn w:val="a0"/>
    <w:link w:val="2"/>
    <w:rsid w:val="00A87F0A"/>
    <w:rPr>
      <w:rFonts w:ascii="仿宋_GB2312" w:eastAsia="仿宋_GB2312" w:hAnsi="宋体"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24D4C"/>
    <w:pPr>
      <w:tabs>
        <w:tab w:val="center" w:pos="4153"/>
        <w:tab w:val="right" w:pos="8306"/>
      </w:tabs>
      <w:snapToGrid w:val="0"/>
      <w:jc w:val="left"/>
    </w:pPr>
    <w:rPr>
      <w:sz w:val="18"/>
      <w:szCs w:val="18"/>
    </w:rPr>
  </w:style>
  <w:style w:type="character" w:customStyle="1" w:styleId="Char">
    <w:name w:val="页脚 Char"/>
    <w:basedOn w:val="a0"/>
    <w:link w:val="a3"/>
    <w:uiPriority w:val="99"/>
    <w:rsid w:val="00024D4C"/>
    <w:rPr>
      <w:rFonts w:ascii="Times New Roman" w:eastAsia="宋体" w:hAnsi="Times New Roman" w:cs="Times New Roman"/>
      <w:sz w:val="18"/>
      <w:szCs w:val="18"/>
    </w:rPr>
  </w:style>
  <w:style w:type="paragraph" w:styleId="a4">
    <w:name w:val="header"/>
    <w:basedOn w:val="a"/>
    <w:link w:val="Char0"/>
    <w:uiPriority w:val="99"/>
    <w:unhideWhenUsed/>
    <w:rsid w:val="008B4D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4DDE"/>
    <w:rPr>
      <w:rFonts w:ascii="Times New Roman" w:eastAsia="宋体" w:hAnsi="Times New Roman" w:cs="Times New Roman"/>
      <w:sz w:val="18"/>
      <w:szCs w:val="18"/>
    </w:rPr>
  </w:style>
  <w:style w:type="paragraph" w:styleId="a5">
    <w:name w:val="Balloon Text"/>
    <w:basedOn w:val="a"/>
    <w:link w:val="Char1"/>
    <w:uiPriority w:val="99"/>
    <w:semiHidden/>
    <w:unhideWhenUsed/>
    <w:rsid w:val="00D91B29"/>
    <w:rPr>
      <w:sz w:val="18"/>
      <w:szCs w:val="18"/>
    </w:rPr>
  </w:style>
  <w:style w:type="character" w:customStyle="1" w:styleId="Char1">
    <w:name w:val="批注框文本 Char"/>
    <w:basedOn w:val="a0"/>
    <w:link w:val="a5"/>
    <w:uiPriority w:val="99"/>
    <w:semiHidden/>
    <w:rsid w:val="00D91B29"/>
    <w:rPr>
      <w:rFonts w:ascii="Times New Roman" w:eastAsia="宋体" w:hAnsi="Times New Roman" w:cs="Times New Roman"/>
      <w:sz w:val="18"/>
      <w:szCs w:val="18"/>
    </w:rPr>
  </w:style>
  <w:style w:type="character" w:styleId="a6">
    <w:name w:val="annotation reference"/>
    <w:basedOn w:val="a0"/>
    <w:uiPriority w:val="99"/>
    <w:semiHidden/>
    <w:unhideWhenUsed/>
    <w:rsid w:val="0076132F"/>
    <w:rPr>
      <w:sz w:val="21"/>
      <w:szCs w:val="21"/>
    </w:rPr>
  </w:style>
  <w:style w:type="paragraph" w:styleId="a7">
    <w:name w:val="annotation text"/>
    <w:basedOn w:val="a"/>
    <w:link w:val="Char2"/>
    <w:uiPriority w:val="99"/>
    <w:semiHidden/>
    <w:unhideWhenUsed/>
    <w:rsid w:val="0076132F"/>
    <w:pPr>
      <w:jc w:val="left"/>
    </w:pPr>
  </w:style>
  <w:style w:type="character" w:customStyle="1" w:styleId="Char2">
    <w:name w:val="批注文字 Char"/>
    <w:basedOn w:val="a0"/>
    <w:link w:val="a7"/>
    <w:uiPriority w:val="99"/>
    <w:semiHidden/>
    <w:rsid w:val="0076132F"/>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76132F"/>
    <w:rPr>
      <w:b/>
      <w:bCs/>
    </w:rPr>
  </w:style>
  <w:style w:type="character" w:customStyle="1" w:styleId="Char3">
    <w:name w:val="批注主题 Char"/>
    <w:basedOn w:val="Char2"/>
    <w:link w:val="a8"/>
    <w:uiPriority w:val="99"/>
    <w:semiHidden/>
    <w:rsid w:val="0076132F"/>
    <w:rPr>
      <w:rFonts w:ascii="Times New Roman" w:eastAsia="宋体" w:hAnsi="Times New Roman" w:cs="Times New Roman"/>
      <w:b/>
      <w:bCs/>
      <w:szCs w:val="24"/>
    </w:rPr>
  </w:style>
  <w:style w:type="paragraph" w:styleId="2">
    <w:name w:val="Body Text Indent 2"/>
    <w:basedOn w:val="a"/>
    <w:link w:val="2Char"/>
    <w:rsid w:val="00A87F0A"/>
    <w:pPr>
      <w:spacing w:line="600" w:lineRule="exact"/>
      <w:ind w:firstLineChars="200" w:firstLine="600"/>
    </w:pPr>
    <w:rPr>
      <w:rFonts w:ascii="仿宋_GB2312" w:eastAsia="仿宋_GB2312" w:hAnsi="宋体"/>
      <w:sz w:val="30"/>
      <w:szCs w:val="30"/>
    </w:rPr>
  </w:style>
  <w:style w:type="character" w:customStyle="1" w:styleId="2Char">
    <w:name w:val="正文文本缩进 2 Char"/>
    <w:basedOn w:val="a0"/>
    <w:link w:val="2"/>
    <w:rsid w:val="00A87F0A"/>
    <w:rPr>
      <w:rFonts w:ascii="仿宋_GB2312" w:eastAsia="仿宋_GB2312" w:hAnsi="宋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2751">
      <w:bodyDiv w:val="1"/>
      <w:marLeft w:val="0"/>
      <w:marRight w:val="0"/>
      <w:marTop w:val="0"/>
      <w:marBottom w:val="0"/>
      <w:divBdr>
        <w:top w:val="none" w:sz="0" w:space="0" w:color="auto"/>
        <w:left w:val="none" w:sz="0" w:space="0" w:color="auto"/>
        <w:bottom w:val="none" w:sz="0" w:space="0" w:color="auto"/>
        <w:right w:val="none" w:sz="0" w:space="0" w:color="auto"/>
      </w:divBdr>
    </w:div>
    <w:div w:id="157229804">
      <w:bodyDiv w:val="1"/>
      <w:marLeft w:val="0"/>
      <w:marRight w:val="0"/>
      <w:marTop w:val="0"/>
      <w:marBottom w:val="0"/>
      <w:divBdr>
        <w:top w:val="none" w:sz="0" w:space="0" w:color="auto"/>
        <w:left w:val="none" w:sz="0" w:space="0" w:color="auto"/>
        <w:bottom w:val="none" w:sz="0" w:space="0" w:color="auto"/>
        <w:right w:val="none" w:sz="0" w:space="0" w:color="auto"/>
      </w:divBdr>
    </w:div>
    <w:div w:id="1133988558">
      <w:bodyDiv w:val="1"/>
      <w:marLeft w:val="0"/>
      <w:marRight w:val="0"/>
      <w:marTop w:val="0"/>
      <w:marBottom w:val="0"/>
      <w:divBdr>
        <w:top w:val="none" w:sz="0" w:space="0" w:color="auto"/>
        <w:left w:val="none" w:sz="0" w:space="0" w:color="auto"/>
        <w:bottom w:val="none" w:sz="0" w:space="0" w:color="auto"/>
        <w:right w:val="none" w:sz="0" w:space="0" w:color="auto"/>
      </w:divBdr>
    </w:div>
    <w:div w:id="14236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wangqingyu     王清宇</cp:lastModifiedBy>
  <cp:revision>3</cp:revision>
  <dcterms:created xsi:type="dcterms:W3CDTF">2017-04-21T01:03:00Z</dcterms:created>
  <dcterms:modified xsi:type="dcterms:W3CDTF">2017-04-21T10:11:00Z</dcterms:modified>
</cp:coreProperties>
</file>